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HotelAusbV — Inhalt des Teiles 2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(Anlage 1)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1)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11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