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HopfV — Zertifizierungstermin</w:t>
      </w:r>
    </w:p>
    <w:p>
      <w:r>
        <w:rPr>
          <w:color w:val="555555"/>
          <w:sz w:val="18"/>
        </w:rPr>
        <w:t xml:space="preserve">Verordnung zur Durchführung des gemeinschaftlichen Hopfenrechts</w:t>
      </w:r>
    </w:p>
    <w:p>
      <w:r>
        <w:rPr>
          <w:color w:val="555555"/>
          <w:sz w:val="18"/>
        </w:rPr>
        <w:t xml:space="preserve">Historische Fassung: Stand 10.06.2019 bis 15.03.2023. Dies ist nicht die aktuelle Fassung.</w:t>
      </w:r>
    </w:p>
    <w:p>
      <w:r>
        <w:t xml:space="preserve">Der Endtermin für die Zertifizierung von Rohhopfen nach Artikel 6 Absatz 2 der Verordnung (EG) Nr. 1850/2006 der Kommission vom 14. Dezember 2006 mit Durchführungsbestimmungen für die Zertifizierung von Hopfen und Hopfenerzeugnissen (ABl. L 355 vom 15.12.2006, S. 72) ist der 15. November des jeweiligen Erntejahres.</w:t>
      </w:r>
    </w:p>
    <w:p>
      <w:r>
        <w:rPr>
          <w:color w:val="555555"/>
          <w:sz w:val="17"/>
        </w:rPr>
        <w:t xml:space="preserve">Zitiervorschlag: § 1 HopfV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