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HolzmechAusbV 2015 — Prüfungsbereich Montagetechnik</w:t>
      </w:r>
    </w:p>
    <w:p>
      <w:r>
        <w:rPr>
          <w:color w:val="555555"/>
          <w:sz w:val="18"/>
        </w:rPr>
        <w:t xml:space="preserve">Holzmechanikerausbildungsverordnung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Montagetechnik soll der Prüfling nachweisen, dass er in der Lage ist,</w:t>
      </w:r>
    </w:p>
    <w:p>
      <w:pPr>
        <w:ind w:left="420"/>
      </w:pPr>
      <w:r>
        <w:t xml:space="preserve">1. Arbeitsabläufe zu planen, zu steuern und zu optimieren,</w:t>
      </w:r>
    </w:p>
    <w:p>
      <w:pPr>
        <w:ind w:left="420"/>
      </w:pPr>
      <w:r>
        <w:t xml:space="preserve">2. Auf- und Einbausituationen anhand von Arbeits- und Konstruktionsunterlagen zu prüfen,</w:t>
      </w:r>
    </w:p>
    <w:p>
      <w:pPr>
        <w:ind w:left="420"/>
      </w:pPr>
      <w:r>
        <w:t xml:space="preserve">3. Werkzeuge, Geräte und Maschinen zuzuordnen,</w:t>
      </w:r>
    </w:p>
    <w:p>
      <w:pPr>
        <w:ind w:left="420"/>
      </w:pPr>
      <w:r>
        <w:t xml:space="preserve">4. Montagen von Innenausbauten und Bauelementen zu planen und festzulegen,</w:t>
      </w:r>
    </w:p>
    <w:p>
      <w:pPr>
        <w:ind w:left="420"/>
      </w:pPr>
      <w:r>
        <w:t xml:space="preserve">5. Verwendung von Befestigungsmitteln zu planen,</w:t>
      </w:r>
    </w:p>
    <w:p>
      <w:pPr>
        <w:ind w:left="420"/>
      </w:pPr>
      <w:r>
        <w:t xml:space="preserve">6. Dicht- und Dämmstoffe auszuwählen,</w:t>
      </w:r>
    </w:p>
    <w:p>
      <w:pPr>
        <w:ind w:left="420"/>
      </w:pPr>
      <w:r>
        <w:t xml:space="preserve">7. Innenausbauten und Bauelemente zu Systemen zusammenzufügen,</w:t>
      </w:r>
    </w:p>
    <w:p>
      <w:pPr>
        <w:ind w:left="420"/>
      </w:pPr>
      <w:r>
        <w:t xml:space="preserve">8. Installationen elektrischer Einrichtungen und Geräte unter Beachtung sicherheitstechnischer Aspekte zu planen,</w:t>
      </w:r>
    </w:p>
    <w:p>
      <w:pPr>
        <w:ind w:left="420"/>
      </w:pPr>
      <w:r>
        <w:t xml:space="preserve">9. Anschlussarbeiten an Wasser- und Abwasserleitungen sowie an Lüftungsanlagen unter Beachtung der Sicherheitsaspekte zu planen,</w:t>
      </w:r>
    </w:p>
    <w:p>
      <w:pPr>
        <w:ind w:left="420"/>
      </w:pPr>
      <w:r>
        <w:t xml:space="preserve">10. Arbeitssicherheits-, Gesundheitsschutz- und Umweltschutzbestimmungen zu berücksichtigen und</w:t>
      </w:r>
    </w:p>
    <w:p>
      <w:pPr>
        <w:ind w:left="420"/>
      </w:pPr>
      <w:r>
        <w:t xml:space="preserve">11. qualitätssichernde Maßnahmen einzubeziehen und Abnahme- oder Übergabeprotokolle zu erstellen.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26 HolzmechAusbV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https://recht.nulegal.eu/gesetze/HolzmechAusbV%202015/26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