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HolzSiG</w:t>
      </w:r>
    </w:p>
    <w:p>
      <w:r>
        <w:rPr>
          <w:color w:val="555555"/>
          <w:sz w:val="18"/>
        </w:rPr>
        <w:t xml:space="preserve">Holzhandels-Sicherungs-Gesetz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und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HolzSiG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https://recht.nulegal.eu/gesetze/HolzSiG/eingangsformel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