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HoheSeeEinbrG — Unberührtheit von Gesetzen</w:t>
      </w:r>
    </w:p>
    <w:p>
      <w:r>
        <w:rPr>
          <w:color w:val="555555"/>
          <w:sz w:val="18"/>
        </w:rPr>
        <w:t xml:space="preserve">Hohe-See-Einbringungsgesetz</w:t>
      </w:r>
    </w:p>
    <w:p>
      <w:r>
        <w:rPr>
          <w:color w:val="555555"/>
          <w:sz w:val="18"/>
        </w:rPr>
        <w:t xml:space="preserve">Stand: 10.06.2019 (konsolidierte Textfassung, kein amtliches Inkrafttretensdatum)</w:t>
      </w:r>
    </w:p>
    <w:p>
      <w:r>
        <w:t xml:space="preserve">Dieses Gesetz berührt nicht</w:t>
      </w:r>
    </w:p>
    <w:p>
      <w:pPr>
        <w:ind w:left="420"/>
      </w:pPr>
      <w:r>
        <w:t xml:space="preserve">1. das Atomgesetz in der Fassung der Bekanntmachung vom 15. Juli 1985 (BGBl. I S. 1565), zuletzt geändert durch Artikel 1 des Gesetzes vom 6. April 1998 (BGBl. I S. 694);</w:t>
      </w:r>
    </w:p>
    <w:p>
      <w:pPr>
        <w:ind w:left="420"/>
      </w:pPr>
      <w:r>
        <w:t xml:space="preserve">2. das Gesetz vom 21. März 1956 über das internationale Übereinkommen zur Verhütung der Verschmutzung der See durch Öl 1954 (BGBl. 1956 II S. 379), zuletzt geändert durch Artikel 279 des Einführungsgesetzes zum Strafgesetzbuch vom 2. März 1974 (BGBl. I S. 469, 626);</w:t>
      </w:r>
    </w:p>
    <w:p>
      <w:pPr>
        <w:ind w:left="420"/>
      </w:pPr>
      <w:r>
        <w:t xml:space="preserve">3. das Gesetz vom 23. Dezember 1981 zu dem Internationalen Übereinkommen von 1973 zur Verhütung der Meeresverschmutzung durch Schiffe und zu dem Protokoll von 1978 zu diesem Übereinkommen (BGBl. 1982 II S. 2), zuletzt geändert durch Artikel 4 des Gesetzes vom 17. Juli 1997 (BGBl. I S. 1832);</w:t>
      </w:r>
    </w:p>
    <w:p>
      <w:pPr>
        <w:ind w:left="420"/>
      </w:pPr>
      <w:r>
        <w:t xml:space="preserve">4. das Seeaufgabengesetz in der Fassung der Bekanntmachung vom 27. September 1994 (BGBl. I S. 2802), zuletzt geändert durch Artikel 1 des Gesetzes vom 17. Juli 1997 (BGBl. I S. 1832);</w:t>
      </w:r>
    </w:p>
    <w:p>
      <w:pPr>
        <w:ind w:left="420"/>
      </w:pPr>
      <w:r>
        <w:t xml:space="preserve">5. Gesetz vom 23. August 1994 zu internationalen Übereinkommen über den Schutz des Ostseegebietes und des Nordatlantiks (BGBl. II S. 1355).</w:t>
      </w:r>
    </w:p>
    <w:p>
      <w:r>
        <w:rPr>
          <w:color w:val="555555"/>
          <w:sz w:val="17"/>
        </w:rPr>
        <w:t xml:space="preserve">Zitiervorschlag: § 12 HoheSeeEinbrG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https://recht.nulegal.eu/gesetze/HoheSeeEinbrG/12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