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HoerfUeberlStVertr (Bayern)</w:t>
      </w:r>
    </w:p>
    <w:p>
      <w:r>
        <w:rPr>
          <w:color w:val="555555"/>
          <w:sz w:val="18"/>
        </w:rPr>
        <w:t xml:space="preserve">Staatsvertrag zwischen der Bundesrepublik Deutschland und den Ländern über die Überleitung von Rechten und Pflichten des Deutschlandfunks und des RIAS Berlin auf die Körperschaft des öffentlichen Rechts „Deutschlandradio“ – Hörfunk-Überleitungsstaatsvertrag –</w:t>
      </w:r>
    </w:p>
    <w:p>
      <w:r>
        <w:rPr>
          <w:color w:val="555555"/>
          <w:sz w:val="18"/>
        </w:rPr>
        <w:t xml:space="preserve">Landesrecht Bayern</w:t>
      </w:r>
    </w:p>
    <w:p>
      <w:r>
        <w:rPr>
          <w:color w:val="555555"/>
          <w:sz w:val="18"/>
        </w:rPr>
        <w:t xml:space="preserve">Stand: 25.08.2026 (konsolidierte Textfassung, kein amtliches Inkrafttretensdatum)</w:t>
      </w:r>
    </w:p>
    <w:p>
      <w:r>
        <w:t xml:space="preserve">Dieser Staatsvertrag und die als Anlage beigefügte Vereinbarung über die Regelung von Einzelfragen anläßlich der Überleitung von Rechten und Pflichten des Deutschlandfunks und des RIAS Berlin auf die Körperschaft des öffentlichen Rechts „Deutschlandradio“ geschlossen in</w:t>
      </w:r>
    </w:p>
    <w:p>
      <w:r>
        <w:t xml:space="preserve">Berlin, den 17. Juni 1993:</w:t>
      </w:r>
    </w:p>
    <w:p>
      <w:r>
        <w:t xml:space="preserve">Für die Bundesrepublik Deutschland</w:t>
      </w:r>
    </w:p>
    <w:p>
      <w:r>
        <w:t xml:space="preserve">Der Bundesminister des Innern</w:t>
      </w:r>
    </w:p>
    <w:p>
      <w:r>
        <w:t xml:space="preserve">Rudolf Seiters</w:t>
      </w:r>
    </w:p>
    <w:p>
      <w:r>
        <w:t xml:space="preserve">Für das Land Baden-Württemberg</w:t>
      </w:r>
    </w:p>
    <w:p>
      <w:r>
        <w:t xml:space="preserve">Erwin Teufel</w:t>
      </w:r>
    </w:p>
    <w:p>
      <w:r>
        <w:t xml:space="preserve">Für den Freistaat Bayern</w:t>
      </w:r>
    </w:p>
    <w:p>
      <w:r>
        <w:t xml:space="preserve">Dr. Edmund Stoiber</w:t>
      </w:r>
    </w:p>
    <w:p>
      <w:r>
        <w:t xml:space="preserve">Für das Land Berlin</w:t>
      </w:r>
    </w:p>
    <w:p>
      <w:r>
        <w:t xml:space="preserve">Eberhard Diepgen</w:t>
      </w:r>
    </w:p>
    <w:p>
      <w:r>
        <w:t xml:space="preserve">Für das Land Brandenburg</w:t>
      </w:r>
    </w:p>
    <w:p>
      <w:r>
        <w:t xml:space="preserve">Dr. h. c. Manfred Stolpe</w:t>
      </w:r>
    </w:p>
    <w:p>
      <w:r>
        <w:t xml:space="preserve">Für die Freie Hansestadt Bremen</w:t>
      </w:r>
    </w:p>
    <w:p>
      <w:r>
        <w:t xml:space="preserve">Klaus Wedemeier</w:t>
      </w:r>
    </w:p>
    <w:p>
      <w:r>
        <w:t xml:space="preserve">Für die Freie und Hansestadt Hamburg</w:t>
      </w:r>
    </w:p>
    <w:p>
      <w:r>
        <w:t xml:space="preserve">Dr. Thomas Mirow</w:t>
      </w:r>
    </w:p>
    <w:p>
      <w:r>
        <w:t xml:space="preserve">Für das Land Hessen</w:t>
      </w:r>
    </w:p>
    <w:p>
      <w:r>
        <w:t xml:space="preserve">Hans Eichel</w:t>
      </w:r>
    </w:p>
    <w:p>
      <w:r>
        <w:t xml:space="preserve">Für das Land Mecklenburg-Vorpommern</w:t>
      </w:r>
    </w:p>
    <w:p>
      <w:r>
        <w:t xml:space="preserve">Dr. Berndt Seite</w:t>
      </w:r>
    </w:p>
    <w:p>
      <w:r>
        <w:t xml:space="preserve">Für das Land Niedersachsen</w:t>
      </w:r>
    </w:p>
    <w:p>
      <w:r>
        <w:t xml:space="preserve">Gerhard Schröder</w:t>
      </w:r>
    </w:p>
    <w:p>
      <w:r>
        <w:t xml:space="preserve">Für das Land Nordrhein-Westfalen</w:t>
      </w:r>
    </w:p>
    <w:p>
      <w:r>
        <w:t xml:space="preserve">Dr. h. c. Johannes Rau</w:t>
      </w:r>
    </w:p>
    <w:p>
      <w:r>
        <w:t xml:space="preserve">Für das Land Rheinland-Pfalz</w:t>
      </w:r>
    </w:p>
    <w:p>
      <w:r>
        <w:t xml:space="preserve">Rudolf Scharping</w:t>
      </w:r>
    </w:p>
    <w:p>
      <w:r>
        <w:t xml:space="preserve">Für das Saarland</w:t>
      </w:r>
    </w:p>
    <w:p>
      <w:r>
        <w:t xml:space="preserve">Oskar Lafontaine</w:t>
      </w:r>
    </w:p>
    <w:p>
      <w:r>
        <w:t xml:space="preserve">Für den Freistaat Sachsen</w:t>
      </w:r>
    </w:p>
    <w:p>
      <w:r>
        <w:t xml:space="preserve">Prof. Dr. Kurt Biedenkopf</w:t>
      </w:r>
    </w:p>
    <w:p>
      <w:r>
        <w:t xml:space="preserve">Für das Land Sachsen-Anhalt</w:t>
      </w:r>
    </w:p>
    <w:p>
      <w:r>
        <w:t xml:space="preserve">Prof. Dr. Werner Münch</w:t>
      </w:r>
    </w:p>
    <w:p>
      <w:r>
        <w:t xml:space="preserve">Für das Land Schleswig-Holstein</w:t>
      </w:r>
    </w:p>
    <w:p>
      <w:r>
        <w:t xml:space="preserve">Heide Simonis</w:t>
      </w:r>
    </w:p>
    <w:p>
      <w:r>
        <w:t xml:space="preserve">Für den Freistaat Thüringen</w:t>
      </w:r>
    </w:p>
    <w:p>
      <w:r>
        <w:t xml:space="preserve">Dr. Bernhard Vogel</w:t>
      </w:r>
    </w:p>
    <w:p>
      <w:r>
        <w:rPr>
          <w:color w:val="555555"/>
          <w:sz w:val="17"/>
        </w:rPr>
        <w:t xml:space="preserve">Zitiervorschlag: Volltext HoerfUeberlStVertr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https://recht.nulegal.eu/gesetze/HoerfUeberlStVertr/volltext</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