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HoblMstrV — Gliederung, Dauer und Bestehen der praktischen Prüfung (Teil I)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30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