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HeimMitwirkungsV — Aufgaben der Träger</w:t>
      </w:r>
    </w:p>
    <w:p>
      <w:r>
        <w:rPr>
          <w:color w:val="555555"/>
          <w:sz w:val="18"/>
        </w:rPr>
        <w:t xml:space="preserve">Heimmitwirkungsverordnung</w:t>
      </w:r>
    </w:p>
    <w:p>
      <w:r>
        <w:rPr>
          <w:color w:val="555555"/>
          <w:sz w:val="18"/>
        </w:rPr>
        <w:t xml:space="preserve">Stand: 10.06.2019 (konsolidierte Textfassung, kein amtliches Inkrafttretensdatum)</w:t>
      </w:r>
    </w:p>
    <w:p>
      <w:r>
        <w:t xml:space="preserve">(1) Die Träger des Heims (Träger) haben auf die Bildung von Heimbeiräten hinzuwirken. Ihre Selbständigkeit bei der Erfüllung der ihnen obliegenden Aufgaben wird durch die Bildung von Heimbeiräten nicht berührt. Die Träger haben die Bewohnerinnen und Bewohner über ihre Rechte und die Möglichkeiten eines partnerschaftlichen Zusammenwirkens im Heimbeirat aufzuklären.</w:t>
      </w:r>
    </w:p>
    <w:p>
      <w:r>
        <w:t xml:space="preserve">(2) Heimbeiräten sind diejenigen Kenntnisse zum Heimgesetz und seinen Verordnungen zu vermitteln, die für ihre Tätigkeit erforderlich sind. Die hierdurch entstehenden angemessenen Kosten übernimmt der Träger.</w:t>
      </w:r>
    </w:p>
    <w:p>
      <w:r>
        <w:rPr>
          <w:color w:val="555555"/>
          <w:sz w:val="17"/>
        </w:rPr>
        <w:t xml:space="preserve">Zitiervorschlag: § 2 HeimMitwirkungsV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https://recht.nulegal.eu/gesetze/HeimMitwirkungsV/2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HeimMitwirkungsV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