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HeilMWerbG</w:t>
      </w:r>
    </w:p>
    <w:p>
      <w:r>
        <w:rPr>
          <w:color w:val="555555"/>
          <w:sz w:val="18"/>
        </w:rPr>
        <w:t xml:space="preserve">Heilmittelwerbegesetz</w:t>
      </w:r>
    </w:p>
    <w:p>
      <w:r>
        <w:rPr>
          <w:color w:val="555555"/>
          <w:sz w:val="18"/>
        </w:rPr>
        <w:t xml:space="preserve">Stand: 10.06.2019 (konsolidierte Textfassung, kein amtliches Inkrafttretensdatum)</w:t>
      </w:r>
    </w:p>
    <w:p>
      <w:r>
        <w:t xml:space="preserve">Unzulässig ist eine Werbung, wenn</w:t>
      </w:r>
    </w:p>
    <w:p>
      <w:pPr>
        <w:ind w:left="420"/>
      </w:pPr>
      <w:r>
        <w:t xml:space="preserve">1. Gutachten oder Zeugnisse veröffentlicht oder erwähnt werden, die nicht von wissenschaftlich oder fachlich hierzu berufenen Personen erstattet worden sind und nicht die Angabe des Namens, Berufes und Wohnortes der Person, die das Gutachten erstellt oder das Zeugnis ausgestellt hat, sowie den Zeitpunkt der Ausstellung des Gutachtens oder Zeugnisses enthalten,</w:t>
      </w:r>
    </w:p>
    <w:p>
      <w:pPr>
        <w:ind w:left="420"/>
      </w:pPr>
      <w:r>
        <w:t xml:space="preserve">2. auf wissenschaftliche, fachliche oder sonstige Veröffentlichungen Bezug genommen wird, ohne daß aus der Werbung hervorgeht, ob die Veröffentlichung das Arzneimittel, das Verfahren, die Behandlung, den Gegenstand oder ein anderes Mittel selbst betrifft, für die geworben wird, und ohne daß der Name des Verfassers, der Zeitpunkt der Veröffentlichung und die Fundstelle genannt werden,</w:t>
      </w:r>
    </w:p>
    <w:p>
      <w:pPr>
        <w:ind w:left="420"/>
      </w:pPr>
      <w:r>
        <w:t xml:space="preserve">3. aus der Fachliteratur entnommene Zitate, Tabellen oder sonstige Darstellungen nicht wortgetreu übernommen werden.</w:t>
      </w:r>
    </w:p>
    <w:p>
      <w:r>
        <w:rPr>
          <w:color w:val="555555"/>
          <w:sz w:val="17"/>
        </w:rPr>
        <w:t xml:space="preserve">Zitiervorschlag: § 6 HeilMWerbG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https://recht.nulegal.eu/gesetze/HeilMWerbG/6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