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HeilBV (Bayern)</w:t>
      </w:r>
    </w:p>
    <w:p>
      <w:r>
        <w:rPr>
          <w:color w:val="555555"/>
          <w:sz w:val="18"/>
        </w:rPr>
        <w:t xml:space="preserve">Heilberufeverordnung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Es erlassen auf Grund</w:t>
      </w:r>
    </w:p>
    <w:p>
      <w:r>
        <w:rPr>
          <w:color w:val="555555"/>
          <w:sz w:val="17"/>
        </w:rPr>
        <w:t xml:space="preserve">Zitiervorschlag: Eingangsformel HeilBV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