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HeilBV (Bayern) — (zu § 14 Abs. 2 Satz 3) Übersicht über die Zuordnung der Fächer der Stundentafel für die Berufsfachschule für Physiotherapie zu den Modulen in gemeinsamer Verantwortung und der Verantwortung der Hochschule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Stundentafel BFS für Physiotherapie</w:t>
      </w:r>
    </w:p>
    <w:p>
      <w:r>
        <w:t xml:space="preserve">Gemeinsame Verantwortung:</w:t>
      </w:r>
    </w:p>
    <w:p>
      <w:r>
        <w:t xml:space="preserve">BFS für PT und HS</w:t>
      </w:r>
    </w:p>
    <w:p>
      <w:r>
        <w:t xml:space="preserve">(Stunden/Modul/ECTS-Punkte)</w:t>
      </w:r>
    </w:p>
    <w:p>
      <w:r>
        <w:t xml:space="preserve">Verantwortung:</w:t>
      </w:r>
    </w:p>
    <w:p>
      <w:r>
        <w:t xml:space="preserve">Hochschule</w:t>
      </w:r>
    </w:p>
    <w:p>
      <w:r>
        <w:t xml:space="preserve">(Stunden/Modul/ECTS-Punkte)</w:t>
      </w:r>
    </w:p>
    <w:p>
      <w:r>
        <w:t xml:space="preserve">Fächer</w:t>
      </w:r>
    </w:p>
    <w:p>
      <w:r>
        <w:t xml:space="preserve">1. Schuljahr</w:t>
      </w:r>
    </w:p>
    <w:p>
      <w:r>
        <w:t xml:space="preserve">2. Schuljahr</w:t>
      </w:r>
    </w:p>
    <w:p>
      <w:r>
        <w:t xml:space="preserve">3. Schuljahr</w:t>
      </w:r>
    </w:p>
    <w:p>
      <w:r>
        <w:t xml:space="preserve">Gesamt</w:t>
      </w:r>
    </w:p>
    <w:p>
      <w:r>
        <w:t xml:space="preserve">1. Schuljahr</w:t>
      </w:r>
    </w:p>
    <w:p>
      <w:r>
        <w:t xml:space="preserve">2. Schuljahr</w:t>
      </w:r>
    </w:p>
    <w:p>
      <w:r>
        <w:t xml:space="preserve">3. Schuljahr</w:t>
      </w:r>
    </w:p>
    <w:p>
      <w:r>
        <w:t xml:space="preserve">1. Semester</w:t>
      </w:r>
    </w:p>
    <w:p>
      <w:r>
        <w:t xml:space="preserve">2. Semester</w:t>
      </w:r>
    </w:p>
    <w:p>
      <w:r>
        <w:t xml:space="preserve">3. Semester</w:t>
      </w:r>
    </w:p>
    <w:p>
      <w:r>
        <w:t xml:space="preserve">4. Semester</w:t>
      </w:r>
    </w:p>
    <w:p>
      <w:r>
        <w:t xml:space="preserve">5. Semester</w:t>
      </w:r>
    </w:p>
    <w:p>
      <w:r>
        <w:t xml:space="preserve">6. Semester</w:t>
      </w:r>
    </w:p>
    <w:p>
      <w:r>
        <w:t xml:space="preserve">7. Semester</w:t>
      </w:r>
    </w:p>
    <w:p>
      <w:r>
        <w:t xml:space="preserve">Wissenschaftliche Grundlagen</w:t>
      </w:r>
    </w:p>
    <w:p>
      <w:r>
        <w:t xml:space="preserve">20</w:t>
      </w:r>
    </w:p>
    <w:p>
      <w:r>
        <w:t xml:space="preserve">20</w:t>
      </w:r>
    </w:p>
    <w:p>
      <w:r>
        <w:t xml:space="preserve">20</w:t>
      </w:r>
    </w:p>
    <w:p>
      <w:r>
        <w:t xml:space="preserve">60</w:t>
      </w:r>
    </w:p>
    <w:p>
      <w:r>
        <w:t xml:space="preserve">30/1.2/2</w:t>
      </w:r>
    </w:p>
    <w:p>
      <w:r>
        <w:t xml:space="preserve">30/1.3/2</w:t>
      </w:r>
    </w:p>
    <w:p>
      <w:r>
        <w:t xml:space="preserve">Berufs- und Staatskunde</w:t>
      </w:r>
    </w:p>
    <w:p>
      <w:r>
        <w:t xml:space="preserve">40</w:t>
      </w:r>
    </w:p>
    <w:p>
      <w:r>
        <w:t xml:space="preserve">40</w:t>
      </w:r>
    </w:p>
    <w:p>
      <w:r>
        <w:t xml:space="preserve">20/SVS/0</w:t>
      </w:r>
    </w:p>
    <w:p>
      <w:r>
        <w:t xml:space="preserve">30/15.2/6</w:t>
      </w:r>
    </w:p>
    <w:p>
      <w:r>
        <w:t xml:space="preserve">Anatomie und Physiologie</w:t>
      </w:r>
    </w:p>
    <w:p>
      <w:r>
        <w:t xml:space="preserve">240</w:t>
      </w:r>
    </w:p>
    <w:p>
      <w:r>
        <w:t xml:space="preserve">80</w:t>
      </w:r>
    </w:p>
    <w:p>
      <w:r>
        <w:t xml:space="preserve">60</w:t>
      </w:r>
    </w:p>
    <w:p>
      <w:r>
        <w:t xml:space="preserve">380</w:t>
      </w:r>
    </w:p>
    <w:p>
      <w:r>
        <w:t xml:space="preserve">60/2.2/6</w:t>
      </w:r>
    </w:p>
    <w:p>
      <w:r>
        <w:t xml:space="preserve">45/3.1/5</w:t>
      </w:r>
    </w:p>
    <w:p>
      <w:r>
        <w:t xml:space="preserve">60/3.2/6</w:t>
      </w:r>
    </w:p>
    <w:p>
      <w:r>
        <w:t xml:space="preserve">Krankheitslehre</w:t>
      </w:r>
    </w:p>
    <w:p>
      <w:r>
        <w:t xml:space="preserve">120</w:t>
      </w:r>
    </w:p>
    <w:p>
      <w:r>
        <w:t xml:space="preserve">180</w:t>
      </w:r>
    </w:p>
    <w:p>
      <w:r>
        <w:t xml:space="preserve">120</w:t>
      </w:r>
    </w:p>
    <w:p>
      <w:r>
        <w:t xml:space="preserve">420</w:t>
      </w:r>
    </w:p>
    <w:p>
      <w:r>
        <w:t xml:space="preserve">60/5.1/4</w:t>
      </w:r>
    </w:p>
    <w:p>
      <w:r>
        <w:t xml:space="preserve">60/5.2/4</w:t>
      </w:r>
    </w:p>
    <w:p>
      <w:r>
        <w:t xml:space="preserve">Angewandte Physik</w:t>
      </w:r>
    </w:p>
    <w:p>
      <w:r>
        <w:t xml:space="preserve">40</w:t>
      </w:r>
    </w:p>
    <w:p>
      <w:r>
        <w:t xml:space="preserve">30/2.1/2</w:t>
      </w:r>
    </w:p>
    <w:p>
      <w:r>
        <w:t xml:space="preserve">Sozialwissenschaften</w:t>
      </w:r>
    </w:p>
    <w:p>
      <w:r>
        <w:t xml:space="preserve">40</w:t>
      </w:r>
    </w:p>
    <w:p>
      <w:r>
        <w:t xml:space="preserve">20</w:t>
      </w:r>
    </w:p>
    <w:p>
      <w:r>
        <w:t xml:space="preserve">60</w:t>
      </w:r>
    </w:p>
    <w:p>
      <w:r>
        <w:t xml:space="preserve">30/6.1/2</w:t>
      </w:r>
    </w:p>
    <w:p>
      <w:r>
        <w:t xml:space="preserve">30/6.2/2</w:t>
      </w:r>
    </w:p>
    <w:p>
      <w:r>
        <w:t xml:space="preserve">Prävention und Rehabilitation</w:t>
      </w:r>
    </w:p>
    <w:p>
      <w:r>
        <w:t xml:space="preserve">40</w:t>
      </w:r>
    </w:p>
    <w:p>
      <w:r>
        <w:t xml:space="preserve">40</w:t>
      </w:r>
    </w:p>
    <w:p>
      <w:r>
        <w:t xml:space="preserve">30/11.1/2</w:t>
      </w:r>
    </w:p>
    <w:p>
      <w:r>
        <w:t xml:space="preserve">Trainings- und Bewegungslehre</w:t>
      </w:r>
    </w:p>
    <w:p>
      <w:r>
        <w:t xml:space="preserve">60</w:t>
      </w:r>
    </w:p>
    <w:p>
      <w:r>
        <w:t xml:space="preserve">40</w:t>
      </w:r>
    </w:p>
    <w:p>
      <w:r>
        <w:t xml:space="preserve">100</w:t>
      </w:r>
    </w:p>
    <w:p>
      <w:r>
        <w:t xml:space="preserve">45/4.1/3</w:t>
      </w:r>
    </w:p>
    <w:p>
      <w:r>
        <w:t xml:space="preserve">30/4.2/2</w:t>
      </w:r>
    </w:p>
    <w:p>
      <w:r>
        <w:t xml:space="preserve">Physikalische Therapie</w:t>
      </w:r>
    </w:p>
    <w:p>
      <w:r>
        <w:t xml:space="preserve">120</w:t>
      </w:r>
    </w:p>
    <w:p>
      <w:r>
        <w:t xml:space="preserve">120</w:t>
      </w:r>
    </w:p>
    <w:p>
      <w:r>
        <w:t xml:space="preserve">45/SVS/0</w:t>
      </w:r>
    </w:p>
    <w:p>
      <w:r>
        <w:t xml:space="preserve">Physiotherapeutische Anwendungen</w:t>
      </w:r>
    </w:p>
    <w:p>
      <w:r>
        <w:t xml:space="preserve">80</w:t>
      </w:r>
    </w:p>
    <w:p>
      <w:r>
        <w:t xml:space="preserve">340</w:t>
      </w:r>
    </w:p>
    <w:p>
      <w:r>
        <w:t xml:space="preserve">280</w:t>
      </w:r>
    </w:p>
    <w:p>
      <w:r>
        <w:t xml:space="preserve">700</w:t>
      </w:r>
    </w:p>
    <w:p>
      <w:r>
        <w:t xml:space="preserve">40/10.1/3</w:t>
      </w:r>
    </w:p>
    <w:p>
      <w:r>
        <w:t xml:space="preserve">20/1.4/1</w:t>
      </w:r>
    </w:p>
    <w:p>
      <w:r>
        <w:t xml:space="preserve">20/10.2/1</w:t>
      </w:r>
    </w:p>
    <w:p>
      <w:r>
        <w:t xml:space="preserve">25/10.3/2</w:t>
      </w:r>
    </w:p>
    <w:p>
      <w:r>
        <w:t xml:space="preserve">45/11.1/3</w:t>
      </w:r>
    </w:p>
    <w:p>
      <w:r>
        <w:t xml:space="preserve">60/11.2/4</w:t>
      </w:r>
    </w:p>
    <w:p>
      <w:r>
        <w:t xml:space="preserve">30/12.1/2</w:t>
      </w:r>
    </w:p>
    <w:p>
      <w:r>
        <w:t xml:space="preserve">40/12.2/3</w:t>
      </w:r>
    </w:p>
    <w:p>
      <w:r>
        <w:t xml:space="preserve">30/13.1/2</w:t>
      </w:r>
    </w:p>
    <w:p>
      <w:r>
        <w:t xml:space="preserve">40/13.2/3</w:t>
      </w:r>
    </w:p>
    <w:p>
      <w:r>
        <w:t xml:space="preserve">30/6.3/2</w:t>
      </w:r>
    </w:p>
    <w:p>
      <w:r>
        <w:t xml:space="preserve">30/6.4/4</w:t>
      </w:r>
    </w:p>
    <w:p>
      <w:r>
        <w:t xml:space="preserve">90/16.1-3/6 Wahlfach</w:t>
      </w:r>
    </w:p>
    <w:p>
      <w:r>
        <w:t xml:space="preserve">Physiotherapeutische Behandlungstechniken</w:t>
      </w:r>
    </w:p>
    <w:p>
      <w:r>
        <w:t xml:space="preserve">360</w:t>
      </w:r>
    </w:p>
    <w:p>
      <w:r>
        <w:t xml:space="preserve">160</w:t>
      </w:r>
    </w:p>
    <w:p>
      <w:r>
        <w:t xml:space="preserve">520</w:t>
      </w:r>
    </w:p>
    <w:p>
      <w:r>
        <w:t xml:space="preserve">120/SVS/0</w:t>
      </w:r>
    </w:p>
    <w:p>
      <w:r>
        <w:t xml:space="preserve">20/10.1/1</w:t>
      </w:r>
    </w:p>
    <w:p>
      <w:r>
        <w:t xml:space="preserve">10/1.4/1</w:t>
      </w:r>
    </w:p>
    <w:p>
      <w:r>
        <w:t xml:space="preserve">10/10.2/1</w:t>
      </w:r>
    </w:p>
    <w:p>
      <w:r>
        <w:t xml:space="preserve">20/10.3/1</w:t>
      </w:r>
    </w:p>
    <w:p>
      <w:r>
        <w:t xml:space="preserve">30/11.2/2</w:t>
      </w:r>
    </w:p>
    <w:p>
      <w:r>
        <w:t xml:space="preserve">15/12.1/1</w:t>
      </w:r>
    </w:p>
    <w:p>
      <w:r>
        <w:t xml:space="preserve">20/12.2/2</w:t>
      </w:r>
    </w:p>
    <w:p>
      <w:r>
        <w:t xml:space="preserve">15/13.1/1</w:t>
      </w:r>
    </w:p>
    <w:p>
      <w:r>
        <w:t xml:space="preserve">20/13.2/1</w:t>
      </w:r>
    </w:p>
    <w:p>
      <w:r>
        <w:t xml:space="preserve">90/16.1-3/6 Wahlfach</w:t>
      </w:r>
    </w:p>
    <w:p>
      <w:r>
        <w:t xml:space="preserve">Erste Hilfe</w:t>
      </w:r>
    </w:p>
    <w:p>
      <w:r>
        <w:t xml:space="preserve">30</w:t>
      </w:r>
    </w:p>
    <w:p>
      <w:r>
        <w:t xml:space="preserve">15/SVS/0</w:t>
      </w:r>
    </w:p>
    <w:p>
      <w:r>
        <w:t xml:space="preserve">Bewegungserziehung</w:t>
      </w:r>
    </w:p>
    <w:p>
      <w:r>
        <w:t xml:space="preserve">40</w:t>
      </w:r>
    </w:p>
    <w:p>
      <w:r>
        <w:t xml:space="preserve">40</w:t>
      </w:r>
    </w:p>
    <w:p>
      <w:r>
        <w:t xml:space="preserve">40</w:t>
      </w:r>
    </w:p>
    <w:p>
      <w:r>
        <w:t xml:space="preserve">120</w:t>
      </w:r>
    </w:p>
    <w:p>
      <w:r>
        <w:t xml:space="preserve">80/SVS/0</w:t>
      </w:r>
    </w:p>
    <w:p>
      <w:r>
        <w:t xml:space="preserve">Befunderhebung</w:t>
      </w:r>
    </w:p>
    <w:p>
      <w:r>
        <w:t xml:space="preserve">100</w:t>
      </w:r>
    </w:p>
    <w:p>
      <w:r>
        <w:t xml:space="preserve">100</w:t>
      </w:r>
    </w:p>
    <w:p>
      <w:r>
        <w:t xml:space="preserve">75/9.1/5</w:t>
      </w:r>
    </w:p>
    <w:p>
      <w:r>
        <w:t xml:space="preserve">30/9.2/2</w:t>
      </w:r>
    </w:p>
    <w:p>
      <w:r>
        <w:t xml:space="preserve">30/9.3/2</w:t>
      </w:r>
    </w:p>
    <w:p>
      <w:r>
        <w:t xml:space="preserve">45/14.3/4</w:t>
      </w:r>
    </w:p>
    <w:p>
      <w:r>
        <w:t xml:space="preserve">Massagetherapie</w:t>
      </w:r>
    </w:p>
    <w:p>
      <w:r>
        <w:t xml:space="preserve">120</w:t>
      </w:r>
    </w:p>
    <w:p>
      <w:r>
        <w:t xml:space="preserve">40</w:t>
      </w:r>
    </w:p>
    <w:p>
      <w:r>
        <w:t xml:space="preserve">160</w:t>
      </w:r>
    </w:p>
    <w:p>
      <w:r>
        <w:t xml:space="preserve">40/SVS/0</w:t>
      </w:r>
    </w:p>
    <w:p>
      <w:r>
        <w:t xml:space="preserve">Legende: SVS: Studienvorbereitendes Seminar (in August/September vor Studienbeginn am 1. Oktober)</w:t>
      </w:r>
    </w:p>
    <w:p>
      <w:r>
        <w:rPr>
          <w:color w:val="555555"/>
          <w:sz w:val="17"/>
        </w:rPr>
        <w:t xml:space="preserve">Zitiervorschlag: Anlage 1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HeilBV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