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HeilBV (Bayern) — Staatliche Prüfung</w:t>
      </w:r>
    </w:p>
    <w:p>
      <w:r>
        <w:rPr>
          <w:color w:val="555555"/>
          <w:sz w:val="18"/>
        </w:rPr>
        <w:t xml:space="preserve">Heilberufeverordnung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staatliche Prüfung in der Physiotherapie gemäß § 2 PhysTh-APrV wird bei einer kombinierten Ausbildung frühestens im sechsten Semester und im dritten Ausbildungsjahr abgelegt.</w:t>
      </w:r>
    </w:p>
    <w:p>
      <w:r>
        <w:t xml:space="preserve">(2) Die staatliche Prüfung für Logopäden gemäß § 2 LogAPrO wird</w:t>
      </w:r>
    </w:p>
    <w:p>
      <w:r>
        <w:t xml:space="preserve">1. bei einer kombinierten Ausbildung frühestens im sechsten Semester und im dritten Jahr der Ausbildung,</w:t>
      </w:r>
    </w:p>
    <w:p>
      <w:r>
        <w:t xml:space="preserve">2. bei einem primärqualifizierenden Studiengang frühestens im sechsten Semester</w:t>
      </w:r>
    </w:p>
    <w:p>
      <w:r>
        <w:t xml:space="preserve">abgelegt.</w:t>
      </w:r>
    </w:p>
    <w:p>
      <w:r>
        <w:rPr>
          <w:color w:val="555555"/>
          <w:sz w:val="17"/>
        </w:rPr>
        <w:t xml:space="preserve">Zitiervorschlag: § 18 HeilBV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https://recht.nulegal.eu/gesetze/HeilBV/18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