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HebG 2020 — Automatische Anerkennung bei in Polen erworbenen Rechten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Eine Berufsqualifikation wird automatisch anerkannt, wenn</w:t>
      </w:r>
    </w:p>
    <w:p>
      <w:pPr>
        <w:ind w:left="420"/>
      </w:pPr>
      <w:r>
        <w:t xml:space="preserve">1. die antragstellende Person einen Ausbildungsnachweis vorlegt, der in Polen verliehen worden ist,</w:t>
      </w:r>
    </w:p>
    <w:p>
      <w:pPr>
        <w:ind w:left="420"/>
      </w:pPr>
      <w:r>
        <w:t xml:space="preserve">2. die nachgewiesene Ausbildung vor dem 1. Mai 2004 abgeschlossen worden ist und nicht den Mindestanforderungen nach Artikel 40 der Richtlinie 2005/36/EG entspricht und</w:t>
      </w:r>
    </w:p>
    <w:p>
      <w:pPr>
        <w:ind w:left="420"/>
      </w:pPr>
      <w:r>
        <w:t xml:space="preserve">3. die antragstellende Person ein Bakkalaureat-Diplom beifügt, das auf der Grundlage eines Aufstiegsfortbildungsprogramms, das in den in Artikel 43 Absatz 4 Buchstabe b Ziffer i und Ziffer ii der Richtlinie 2005/36/EG genannten Gesetzen enthalten ist, erworben worden ist.</w:t>
      </w:r>
    </w:p>
    <w:p>
      <w:r>
        <w:rPr>
          <w:color w:val="555555"/>
          <w:sz w:val="17"/>
        </w:rPr>
        <w:t xml:space="preserve">Zitiervorschlag: § 49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