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HebG 2020 — Erlaubnis für Personen mit einer außerhalb des Geltungsbereichs dieses Gesetzes absolvierten Ausbildung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Beantragt eine Person, die außerhalb des Geltungsbereichs dieses Gesetzes eine Ausbildung absolviert hat, eine Erlaubnis nach § 5, ist die Voraussetzung nach § 5 Absatz 2 Nummer 1 nach den Maßgaben dieses Teils vor den Voraussetzungen nach § 5 Absatz 2 Nummer 2 bis 4 zu prüfen.</w:t>
      </w:r>
    </w:p>
    <w:p>
      <w:r>
        <w:t xml:space="preserve">(2) Eine außerhalb des Geltungsbereichs dieses Gesetzes erworbene Berufsqualifikation erfüllt die Voraussetzungen nach § 5 Absatz 2 Nummer 1, wenn diese Berufsqualifikation</w:t>
      </w:r>
    </w:p>
    <w:p>
      <w:pPr>
        <w:ind w:left="420"/>
      </w:pPr>
      <w:r>
        <w:t xml:space="preserve">1. nach Abschnitt 2 dieses Teils automatisch anerkannt wird oder</w:t>
      </w:r>
    </w:p>
    <w:p>
      <w:pPr>
        <w:ind w:left="420"/>
      </w:pPr>
      <w:r>
        <w:t xml:space="preserve">2. nach Abschnitt 3 dieses Teils anerkannt wird.</w:t>
      </w:r>
    </w:p>
    <w:p>
      <w:r>
        <w:rPr>
          <w:color w:val="555555"/>
          <w:sz w:val="17"/>
        </w:rPr>
        <w:t xml:space="preserve">Zitiervorschlag: § 43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