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HebG 2020 — Hochschule; theoretische und praktische Lehrveranstaltungen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hochschulische Studienteil findet an einer Hochschule statt. Er umfasst theoretische und praktische Lehrveranstaltungen.</w:t>
      </w:r>
    </w:p>
    <w:p>
      <w:r>
        <w:t xml:space="preserve">(2) Die theoretischen und praktischen Lehrveranstaltungen erfolgen auf der Grundlage eines modularen Curriculums, das von der Hochschule zu erstellen ist.</w:t>
      </w:r>
    </w:p>
    <w:p>
      <w:r>
        <w:rPr>
          <w:color w:val="555555"/>
          <w:sz w:val="17"/>
        </w:rPr>
        <w:t xml:space="preserve">Zitiervorschlag: § 19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