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HebG 2020 — Praxiseinsätze</w:t>
      </w:r>
    </w:p>
    <w:p>
      <w:r>
        <w:rPr>
          <w:color w:val="555555"/>
          <w:sz w:val="18"/>
        </w:rPr>
        <w:t xml:space="preserve">Hebammengesetz</w:t>
      </w:r>
    </w:p>
    <w:p>
      <w:r>
        <w:rPr>
          <w:color w:val="555555"/>
          <w:sz w:val="18"/>
        </w:rPr>
        <w:t xml:space="preserve">Stand: 10.01.2020 (konsolidierte Textfassung, kein amtliches Inkrafttretensdatum)</w:t>
      </w:r>
    </w:p>
    <w:p>
      <w:r>
        <w:t xml:space="preserve">(1) Der berufspraktische Teil umfasst Praxiseinsätze</w:t>
      </w:r>
    </w:p>
    <w:p>
      <w:pPr>
        <w:ind w:left="420"/>
      </w:pPr>
      <w:r>
        <w:t xml:space="preserve">1. in Krankenhäusern, die zur Versorgung nach § 108 des Fünften Buches Sozialgesetzbuch zugelassen sind, und</w:t>
      </w:r>
    </w:p>
    <w:p>
      <w:pPr>
        <w:ind w:left="420"/>
      </w:pPr>
      <w:r>
        <w:t xml:space="preserve">2. bei freiberuflichen Hebammen oder in ambulanten hebammengeleiteten Einrichtungen, welche die im Vertrag nach § 134a Absatz 1 des Fünften Buches Sozialgesetzbuch geregelten Qualitätsanforderungen erfüllen.</w:t>
      </w:r>
    </w:p>
    <w:p>
      <w:r>
        <w:t xml:space="preserve">Praxiseinsätze nach Satz 1 Nummer 2 können auch in weiteren zur berufspraktischen Ausbildung von Hebammen geeigneten Einrichtungen stattfinden.</w:t>
      </w:r>
    </w:p>
    <w:p>
      <w:r>
        <w:t xml:space="preserve">(2) Die Praxiseinsätze dürfen nur in Krankenhäusern, bei freiberuflichen Hebammen, in ambulanten hebammengeleiteten Einrichtungen oder weiteren Einrichtungen durchgeführt werden, die sicherstellen, dass die studierende Person während eines Praxiseinsatzes durch eine praxisanleitende Person im Umfang von mindestens 25 Prozent der von der studierenden Person während eines Praxiseinsatzes zu absolvierenden Stundenanzahl angeleitet wird. Abweichend von Satz 1 können die Länder bis zum Jahr 2030 einen geringeren Umfang für die Praxisanleitung vorsehen, jedoch nicht unter 15 Prozent der von der studierenden Person während eines Praxiseinsatzes zu absolvierenden Stundenanzahl. Im Fall von Rechtsverstößen kann die zuständige Landesbehörde einem Krankenhaus, einer freiberuflichen Hebamme, einer ambulanten hebammengeleiteten Einrichtung oder einer weiteren Einrichtung die Durchführung der Praxiseinsätze untersagen.</w:t>
      </w:r>
    </w:p>
    <w:p>
      <w:r>
        <w:t xml:space="preserve">(3) Welche Krankenhäuser, freiberuflichen Hebammen, ambulanten hebammengeleiteten Einrichtungen oder weiteren Einrichtungen für die Durchführung von Praxiseinsätzen im Hebammenstudium geeignet sind, bestimmt sich nach den jeweiligen landesrechtlichen Regelungen.</w:t>
      </w:r>
    </w:p>
    <w:p>
      <w:r>
        <w:rPr>
          <w:color w:val="555555"/>
          <w:sz w:val="17"/>
        </w:rPr>
        <w:t xml:space="preserve">Zitiervorschlag: § 13 HebG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https://recht.nulegal.eu/gesetze/HebG%202020/13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