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8 HebAPrO — (zu § 16b Absatz 2)</w:t>
      </w:r>
    </w:p>
    <w:p>
      <w:r>
        <w:rPr>
          <w:color w:val="555555"/>
          <w:sz w:val="18"/>
        </w:rPr>
        <w:t xml:space="preserve">Ausbildungs- und Prüfungsverordnung für Hebammen und Entbindungspfleger</w:t>
      </w:r>
    </w:p>
    <w:p>
      <w:r>
        <w:rPr>
          <w:color w:val="555555"/>
          <w:sz w:val="18"/>
        </w:rPr>
        <w:t xml:space="preserve">Historische Fassung: Stand 10.06.2019 bis 09.05.2020. Dies ist nicht die aktuelle Fassung.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   </w:t>
      </w:r>
    </w:p>
    <w:p>
      <w:r>
        <w:rPr>
          <w:rFonts w:ascii="Courier New" w:hAnsi="Courier New"/>
          <w:sz w:val="17"/>
        </w:rPr>
        <w:t xml:space="preserve">(Bezeichnung der Einrichtung)</w:t>
      </w:r>
    </w:p>
    <w:p>
      <w:r>
        <w:rPr>
          <w:rFonts w:ascii="Courier New" w:hAnsi="Courier New"/>
          <w:sz w:val="17"/>
        </w:rPr>
        <w:t xml:space="preserve">Bescheinigung über die Teilnahme am Anpassungslehrgang</w:t>
      </w:r>
    </w:p>
    <w:p>
      <w:r>
        <w:rPr>
          <w:rFonts w:ascii="Courier New" w:hAnsi="Courier New"/>
          <w:sz w:val="17"/>
        </w:rPr>
        <w:t xml:space="preserve">Name, Vorname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</w:t>
      </w:r>
    </w:p>
    <w:p>
      <w:r>
        <w:rPr>
          <w:rFonts w:ascii="Courier New" w:hAnsi="Courier New"/>
          <w:sz w:val="17"/>
        </w:rPr>
        <w:t xml:space="preserve">Geburtsdatum    Geburtsort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   . . . . . . . . . . . . . . . . . . . . . . . . . . . . . . . . . . . . . . . . . . . . . . . . . .</w:t>
      </w:r>
    </w:p>
    <w:p>
      <w:r>
        <w:rPr>
          <w:rFonts w:ascii="Courier New" w:hAnsi="Courier New"/>
          <w:sz w:val="17"/>
        </w:rPr>
        <w:t xml:space="preserve">hat in der Zeit vom . . . . . . . . . . bis . . . . . . . . . . regelmäßig an dem nach § 16b Absatz 2 der Ausbildungs- und Prüfungsverordnung für Hebammen und Entbindungspfleger von der zuständigen Behörde vorgeschriebe-nen Anpassungslehrgang teilgenommen.</w:t>
      </w:r>
    </w:p>
    <w:p>
      <w:r>
        <w:rPr>
          <w:rFonts w:ascii="Courier New" w:hAnsi="Courier New"/>
          <w:sz w:val="17"/>
        </w:rPr>
        <w:t xml:space="preserve">Das Abschlussgespräch hat sie/er bestanden/nicht bestanden.</w:t>
      </w:r>
    </w:p>
    <w:p>
      <w:r>
        <w:rPr>
          <w:rFonts w:ascii="Courier New" w:hAnsi="Courier New"/>
          <w:sz w:val="17"/>
        </w:rPr>
        <w:t xml:space="preserve">Ort, Datum    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. . . . . . . . . .    (Stempel)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. . . . . . . . . .    </w:t>
      </w:r>
    </w:p>
    <w:p>
      <w:r>
        <w:rPr>
          <w:rFonts w:ascii="Courier New" w:hAnsi="Courier New"/>
          <w:sz w:val="17"/>
        </w:rPr>
        <w:t xml:space="preserve">Unterschrift(en) der Einrichtung    </w:t>
      </w:r>
    </w:p>
    <w:p>
      <w:r>
        <w:rPr>
          <w:rFonts w:ascii="Courier New" w:hAnsi="Courier New"/>
          <w:sz w:val="17"/>
        </w:rPr>
        <w:t xml:space="preserve">Ort, Datum    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. . . . . . . . . .    (Stempel)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. . . . . . . . . .    </w:t>
      </w:r>
    </w:p>
    <w:p>
      <w:r>
        <w:rPr>
          <w:rFonts w:ascii="Courier New" w:hAnsi="Courier New"/>
          <w:sz w:val="17"/>
        </w:rPr>
        <w:t xml:space="preserve">Unterschrift(en) der Personen nach § 16b Absatz 2 Satz 7    </w:t>
      </w:r>
    </w:p>
    <w:p>
      <w:r>
        <w:rPr>
          <w:color w:val="555555"/>
          <w:sz w:val="17"/>
        </w:rPr>
        <w:t xml:space="preserve">Zitiervorschlag: Anlage 8 HebAPrO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https://recht.nulegal.eu/gesetze/HebAPrO/anlage-8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