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HaagÜbkAG</w:t>
      </w:r>
    </w:p>
    <w:p>
      <w:r>
        <w:rPr>
          <w:color w:val="555555"/>
          <w:sz w:val="18"/>
        </w:rPr>
        <w:t xml:space="preserve">Gesetz zur Ausführung des Haager Übereinkommens vom 15. November 1965 über die Zustellung gerichtlicher und außergerichtlicher Schriftstücke im Ausland in Zivil- oder Handelssachen und des Haager Übereinkommens vom 18. März 1970 über die Beweisaufnahme im Ausland in Zivil- oder Handelssachen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 Beauftragter des ersuchenden Gerichts (Artikel 17 des Übereinkommens) darf eine Beweisaufnahme nur durchführen, wenn die Zentrale Behörde sie genehmigt hat. Die Genehmigung kann mit Auflagen verbunden werden.</w:t>
      </w:r>
    </w:p>
    <w:p>
      <w:r>
        <w:t xml:space="preserve">(2) Das Gericht, das für die Erledigung eines Rechtshilfeersuchens in derselben Angelegenheit nach § 8 zuständig wäre, ist befugt, die Vorbereitung und die Durchführung der Beweisaufnahme zu überwachen. Ein Mitglied dieses Gerichts kann an der Beweisaufnahme teilnehmen (Artikel 19 Satz 2 des Übereinkommens).</w:t>
      </w:r>
    </w:p>
    <w:p>
      <w:r>
        <w:rPr>
          <w:color w:val="555555"/>
          <w:sz w:val="17"/>
        </w:rPr>
        <w:t xml:space="preserve">Zitiervorschlag: § 12 HaagÜbkAG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https://recht.nulegal.eu/gesetze/Haag%C3%9CbkAG/12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HaagÜbkAG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