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HaWiAusbV — Prüfungsbereich Hauswirtschaftliche Produkte und Dienstleistungen erstellen und vermarkten</w:t>
      </w:r>
    </w:p>
    <w:p>
      <w:r>
        <w:rPr>
          <w:color w:val="555555"/>
          <w:sz w:val="18"/>
        </w:rPr>
        <w:t xml:space="preserve">Hauswirtschafterausbildungsverordnung</w:t>
      </w:r>
    </w:p>
    <w:p>
      <w:r>
        <w:rPr>
          <w:color w:val="555555"/>
          <w:sz w:val="18"/>
        </w:rPr>
        <w:t xml:space="preserve">Stand: 01.08.2020 (konsolidierte Textfassung, kein amtliches Inkrafttretensdatum)</w:t>
      </w:r>
    </w:p>
    <w:p>
      <w:r>
        <w:t xml:space="preserve">(1) Im Prüfungsbereich Hauswirtschaftliche Produkte und Dienstleistungen erstellen und vermarkten hat der Prüfling nachzuweisen, dass er in der Lage ist,</w:t>
      </w:r>
    </w:p>
    <w:p>
      <w:pPr>
        <w:ind w:left="420"/>
      </w:pPr>
      <w:r>
        <w:t xml:space="preserve">1. hauswirtschaftliche Bedarfe personen-, zielgruppen- und situationsorientiert zu ermitteln,</w:t>
      </w:r>
    </w:p>
    <w:p>
      <w:pPr>
        <w:ind w:left="420"/>
      </w:pPr>
      <w:r>
        <w:t xml:space="preserve">2. hauswirtschaftliche Angebote zu erarbeiten,</w:t>
      </w:r>
    </w:p>
    <w:p>
      <w:pPr>
        <w:ind w:left="420"/>
      </w:pPr>
      <w:r>
        <w:t xml:space="preserve">3. geplante Maßnahmen abzustimmen,</w:t>
      </w:r>
    </w:p>
    <w:p>
      <w:pPr>
        <w:ind w:left="420"/>
      </w:pPr>
      <w:r>
        <w:t xml:space="preserve">4. Arbeitsprozesse zu strukturieren und Arbeitsmittel auszuwählen,</w:t>
      </w:r>
    </w:p>
    <w:p>
      <w:pPr>
        <w:ind w:left="420"/>
      </w:pPr>
      <w:r>
        <w:t xml:space="preserve">5. Kosten zu ermitteln sowie Produkte und Dienstleistungen zu kalkulieren,</w:t>
      </w:r>
    </w:p>
    <w:p>
      <w:pPr>
        <w:ind w:left="420"/>
      </w:pPr>
      <w:r>
        <w:t xml:space="preserve">6. Produkte herzustellen und Dienstleistungen zu erbringen,</w:t>
      </w:r>
    </w:p>
    <w:p>
      <w:pPr>
        <w:ind w:left="420"/>
      </w:pPr>
      <w:r>
        <w:t xml:space="preserve">7. Kunden und Kundinnen über hauswirtschaftliche Leistungsangebote zu informieren sowie Produkte und Dienstleistungen zu vermarkten,</w:t>
      </w:r>
    </w:p>
    <w:p>
      <w:pPr>
        <w:ind w:left="420"/>
      </w:pPr>
      <w:r>
        <w:t xml:space="preserve">8. Kommunikationsprozesse personen-, zielgruppen- und situationsorientiert zu gestalten,</w:t>
      </w:r>
    </w:p>
    <w:p>
      <w:pPr>
        <w:ind w:left="420"/>
      </w:pPr>
      <w:r>
        <w:t xml:space="preserve">9. Maßnahmen zur Hygiene- und Qualitätssicherung, zur Wirtschaftlichkeit und Nachhaltigkeit sowie zur Sicherheit und zum Gesundheitsschutz bei der Arbeit umzusetzen,</w:t>
      </w:r>
    </w:p>
    <w:p>
      <w:pPr>
        <w:ind w:left="420"/>
      </w:pPr>
      <w:r>
        <w:t xml:space="preserve">10. Arbeitsabläufe und Ergebnisse zu bewerten, zu dokumentieren und zu präsentieren sowie</w:t>
      </w:r>
    </w:p>
    <w:p>
      <w:pPr>
        <w:ind w:left="420"/>
      </w:pPr>
      <w:r>
        <w:t xml:space="preserve">11. die wesentlichen fachlichen Zusammenhänge aufzuzeigen und die Vorgehensweise zu begründen.</w:t>
      </w:r>
    </w:p>
    <w:p>
      <w:r>
        <w:t xml:space="preserve">(2) Für den Nachweis nach Absatz 1 ist der für die Berufsausbildung gewählte Schwerpunkt zugrunde zu legen.</w:t>
      </w:r>
    </w:p>
    <w:p>
      <w:r>
        <w:t xml:space="preserve">(3) Der Prüfling hat einen betrieblichen Auftrag durchzuführen. Vor der Durchführung ist dem Prüfungsausschuss die Aufgabenstellung des betrieblichen Auftrags und ein Zeitplan für die Durchführung des betrieblichen Auftrags zur Genehmigung vorzulegen. Nach der Genehmigung hat der Prüfling zunächst die Durchführung des betrieblichen Auftrags zu planen. Die Planung, den Verlauf und die Ergebnisse des betrieblichen Auftrags hat er mit praxisbezogenen Unterlagen zu dokumentieren. Nach der Durchführung des betrieblichen Auftrags muss er die Planung, den Verlauf und die Ergebnisse des betrieblichen Auftrags präsentieren. Nach der Präsentation wird mit ihm ein auftragsbezogenes Fachgespräch geführt. Das auftragsbezogene Fachgespräch wird auf der Grundlage der praxisbezogenen Unterlagen und der Präsentation geführt.</w:t>
      </w:r>
    </w:p>
    <w:p>
      <w:r>
        <w:t xml:space="preserve">(4) Die Prüfungszeit für die Planung und Durchführung des betrieblichen Auftrags sowie für die Dokumentation mit praxisbezogenen Unterlagen und für die Vorbereitung der Präsentation beträgt zusammen 24 Stunden. Die Präsentation dauert höchstens 10 Minuten. Die Prüfungszeit für das auftragsbezogene Fachgespräch beträgt höchstens 20 Minuten.</w:t>
      </w:r>
    </w:p>
    <w:p>
      <w:r>
        <w:rPr>
          <w:color w:val="555555"/>
          <w:sz w:val="17"/>
        </w:rPr>
        <w:t xml:space="preserve">Zitiervorschlag: § 13 HaWiAusbV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https://recht.nulegal.eu/gesetze/HaWiAusbV/13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