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HaGeWeMaSaatVerkV — Antrag auf Zulassung einer Population</w:t>
      </w:r>
    </w:p>
    <w:p>
      <w:r>
        <w:rPr>
          <w:color w:val="555555"/>
          <w:sz w:val="18"/>
        </w:rPr>
        <w:t xml:space="preserve">Verordnung über das Inverkehrbringen von Saatgut von Populationen der Arten Hafer, Gerste, Weizen und Mais</w:t>
      </w:r>
    </w:p>
    <w:p>
      <w:r>
        <w:rPr>
          <w:color w:val="555555"/>
          <w:sz w:val="18"/>
        </w:rPr>
        <w:t xml:space="preserve">Historische Fassung: Stand 10.06.2019 bis 01.03.2021. Dies ist nicht die aktuelle Fassung.</w:t>
      </w:r>
    </w:p>
    <w:p>
      <w:r>
        <w:t xml:space="preserve">(1) Der Antragsteller hat mit dem Antrag auf Zulassung einer Population beim Bundessortenamt folgende Angaben zu machen:</w:t>
      </w:r>
    </w:p>
    <w:p>
      <w:pPr>
        <w:ind w:left="420"/>
      </w:pPr>
      <w:r>
        <w:t xml:space="preserve">1. Name, Anschrift und Telekommunikationsangaben des Antragstellers,</w:t>
      </w:r>
    </w:p>
    <w:p>
      <w:pPr>
        <w:ind w:left="420"/>
      </w:pPr>
      <w:r>
        <w:t xml:space="preserve">2. Pflanzenart, der die Population angehört,</w:t>
      </w:r>
    </w:p>
    <w:p>
      <w:pPr>
        <w:ind w:left="420"/>
      </w:pPr>
      <w:r>
        <w:t xml:space="preserve">3. Bezeichnung der Population, die die Anforderungen nach § 5 Absatz 1 Nummer 3 erfüllt,</w:t>
      </w:r>
    </w:p>
    <w:p>
      <w:pPr>
        <w:ind w:left="420"/>
      </w:pPr>
      <w:r>
        <w:t xml:space="preserve">4. Beschreibung der Eigenschaften der Population nach § 5 Absatz 1 Nummer 2 Buchstabe e sowie Versuchsergebnisse, die Aufschluss über die beschriebenen Eigenschaften geben,</w:t>
      </w:r>
    </w:p>
    <w:p>
      <w:pPr>
        <w:ind w:left="420"/>
      </w:pPr>
      <w:r>
        <w:t xml:space="preserve">5. Beschreibung der Erzeugung der Population nach § 2 Nummer 3,</w:t>
      </w:r>
    </w:p>
    <w:p>
      <w:pPr>
        <w:ind w:left="420"/>
      </w:pPr>
      <w:r>
        <w:t xml:space="preserve">6. Ziele des Züchtungsprogramms,</w:t>
      </w:r>
    </w:p>
    <w:p>
      <w:pPr>
        <w:ind w:left="420"/>
      </w:pPr>
      <w:r>
        <w:t xml:space="preserve">7. zur Züchtung verwendete Sorten,</w:t>
      </w:r>
    </w:p>
    <w:p>
      <w:pPr>
        <w:ind w:left="420"/>
      </w:pPr>
      <w:r>
        <w:t xml:space="preserve">8. Grad der Heterogenität,</w:t>
      </w:r>
    </w:p>
    <w:p>
      <w:pPr>
        <w:ind w:left="420"/>
      </w:pPr>
      <w:r>
        <w:t xml:space="preserve">9. Erzeugungsgebiet,</w:t>
      </w:r>
    </w:p>
    <w:p>
      <w:pPr>
        <w:ind w:left="420"/>
      </w:pPr>
      <w:r>
        <w:t xml:space="preserve">10. Beschreibung der Erhaltungszüchtung der Population,</w:t>
      </w:r>
    </w:p>
    <w:p>
      <w:pPr>
        <w:ind w:left="420"/>
      </w:pPr>
      <w:r>
        <w:t xml:space="preserve">11. Name, Anschrift und Telekommunikationsangaben des Erzeugers, sofern abweichend vom Antragsteller.</w:t>
      </w:r>
    </w:p>
    <w:p>
      <w:r>
        <w:t xml:space="preserve">Ferner hat der Antragsteller in dem Antrag die Richtigkeit und Vollständigkeit der Angaben nach den Nummern 1 bis 11 zu versichern.</w:t>
      </w:r>
    </w:p>
    <w:p>
      <w:r>
        <w:t xml:space="preserve">(2) Mit dem Antrag nach Absatz 1 ist Saatgut einer repräsentativen Probe der Population vorzulegen. Das Bundessortenamt macht durch Allgemeinverfügung die im Rahmen der Prüfung des Zulassungsantrages erforderliche Mindestmenge der Probe im Blatt für Sortenwesen bekannt.</w:t>
      </w:r>
    </w:p>
    <w:p>
      <w:r>
        <w:t xml:space="preserve">(3) Für den Antrag nach Absatz 1 und die Angabe der Bezeichnung der Population sind die Vordrucke des Bundessortenamtes zu verwenden.</w:t>
      </w:r>
    </w:p>
    <w:p>
      <w:r>
        <w:rPr>
          <w:color w:val="555555"/>
          <w:sz w:val="17"/>
        </w:rPr>
        <w:t xml:space="preserve">Zitiervorschlag: § 6 HaGeWeMaSaatVerkV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https://recht.nulegal.eu/gesetze/HaGeWeMaSaatVerkV/6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