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HZvV 8</w:t>
      </w:r>
    </w:p>
    <w:p>
      <w:r>
        <w:rPr>
          <w:color w:val="555555"/>
          <w:sz w:val="18"/>
        </w:rPr>
        <w:t xml:space="preserve">Achte Verordnung über die Versicherung von Arbeitnehmern in der hüttenknappschaftlichen Zusatzversicherung</w:t>
      </w:r>
    </w:p>
    <w:p>
      <w:r>
        <w:rPr>
          <w:color w:val="555555"/>
          <w:sz w:val="18"/>
        </w:rPr>
        <w:t xml:space="preserve">Stand: 10.06.2019 (konsolidierte Textfassung, kein amtliches Inkrafttretensdatum)</w:t>
      </w:r>
    </w:p>
    <w:p>
      <w:r>
        <w:t xml:space="preserve">In der hüttenknappschaftlichen Zusatzversicherung sind pflichtversichert die in der Rentenversicherung der Arbeiter oder in der Rentenversicherung der Angestellten versicherten Arbeitnehmer einschließlich der zu ihrer Berufsausbildung Beschäftigten der Firma Saarstahl AG, Völklingen. Dies gilt nicht für Personen, die von der Versicherungspflicht in dieser Versicherung befreit sind.</w:t>
      </w:r>
    </w:p>
    <w:p>
      <w:r>
        <w:rPr>
          <w:color w:val="555555"/>
          <w:sz w:val="17"/>
        </w:rPr>
        <w:t xml:space="preserve">Zitiervorschlag: § 1 HZvV 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https://recht.nulegal.eu/gesetze/HZvV%208/1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