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HZInstrmMAusbV — Ausbildungsberufsbild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Planen und Vorbereiten des Arbeitsablaufs sowie Kontrollieren und Bewerten des Arbeitsergebnisses; Qualitätssicherung,</w:t>
      </w:r>
    </w:p>
    <w:p>
      <w:pPr>
        <w:ind w:left="420"/>
      </w:pPr>
      <w:r>
        <w:t xml:space="preserve">6. Lesen, Anwenden und Erstellen von technischen Unterlagen,</w:t>
      </w:r>
    </w:p>
    <w:p>
      <w:pPr>
        <w:ind w:left="420"/>
      </w:pPr>
      <w:r>
        <w:t xml:space="preserve">7. Bestimmen und Zuordnen von Instrumenten,</w:t>
      </w:r>
    </w:p>
    <w:p>
      <w:pPr>
        <w:ind w:left="420"/>
      </w:pPr>
      <w:r>
        <w:t xml:space="preserve">8. Anwenden von Leimen und Klebern,</w:t>
      </w:r>
    </w:p>
    <w:p>
      <w:pPr>
        <w:ind w:left="420"/>
      </w:pPr>
      <w:r>
        <w:t xml:space="preserve">9. Unterscheiden, Zuordnen und Handhaben von Werk- und Hilfsstoffen,</w:t>
      </w:r>
    </w:p>
    <w:p>
      <w:pPr>
        <w:ind w:left="420"/>
      </w:pPr>
      <w:r>
        <w:t xml:space="preserve">10. Prüfen, Messen und Kennzeichnen,</w:t>
      </w:r>
    </w:p>
    <w:p>
      <w:pPr>
        <w:ind w:left="420"/>
      </w:pPr>
      <w:r>
        <w:t xml:space="preserve">11. Anfertigen und Instandhalten von Werkzeugen,</w:t>
      </w:r>
    </w:p>
    <w:p>
      <w:pPr>
        <w:ind w:left="420"/>
      </w:pPr>
      <w:r>
        <w:t xml:space="preserve">12. Trennen,</w:t>
      </w:r>
    </w:p>
    <w:p>
      <w:pPr>
        <w:ind w:left="420"/>
      </w:pPr>
      <w:r>
        <w:t xml:space="preserve">13. Ausrichten und Spannen von Werkzeugen und Werkstücken,</w:t>
      </w:r>
    </w:p>
    <w:p>
      <w:pPr>
        <w:ind w:left="420"/>
      </w:pPr>
      <w:r>
        <w:t xml:space="preserve">14. manuelles und maschinelles Bearbeiten von Metallen,</w:t>
      </w:r>
    </w:p>
    <w:p>
      <w:pPr>
        <w:ind w:left="420"/>
      </w:pPr>
      <w:r>
        <w:t xml:space="preserve">15. Fügen,</w:t>
      </w:r>
    </w:p>
    <w:p>
      <w:pPr>
        <w:ind w:left="420"/>
      </w:pPr>
      <w:r>
        <w:t xml:space="preserve">16. Auswählen, Bestimmen und Lagern von Hölzern und Holzwerkstoffen,</w:t>
      </w:r>
    </w:p>
    <w:p>
      <w:pPr>
        <w:ind w:left="420"/>
      </w:pPr>
      <w:r>
        <w:t xml:space="preserve">17. Be- und Verarbeiten von Holz und Holzwerkstoffen,</w:t>
      </w:r>
    </w:p>
    <w:p>
      <w:pPr>
        <w:ind w:left="420"/>
      </w:pPr>
      <w:r>
        <w:t xml:space="preserve">18. Warten und Pflegen von Betriebsmitteln,</w:t>
      </w:r>
    </w:p>
    <w:p>
      <w:pPr>
        <w:ind w:left="420"/>
      </w:pPr>
      <w:r>
        <w:t xml:space="preserve">19. Verarbeiten von Zelluloid,</w:t>
      </w:r>
    </w:p>
    <w:p>
      <w:pPr>
        <w:ind w:left="420"/>
      </w:pPr>
      <w:r>
        <w:t xml:space="preserve">20. Behandeln von Oberflächen,</w:t>
      </w:r>
    </w:p>
    <w:p>
      <w:pPr>
        <w:ind w:left="420"/>
      </w:pPr>
      <w:r>
        <w:t xml:space="preserve">21. Be- und Verarbeiten von Leder, Pappe, Stoff und Kunstleder zu Bälgen,</w:t>
      </w:r>
    </w:p>
    <w:p>
      <w:pPr>
        <w:ind w:left="420"/>
      </w:pPr>
      <w:r>
        <w:t xml:space="preserve">22. Montieren von Baßmechanik und Schaltgruppen,</w:t>
      </w:r>
    </w:p>
    <w:p>
      <w:pPr>
        <w:ind w:left="420"/>
      </w:pPr>
      <w:r>
        <w:t xml:space="preserve">23. Montieren und Einbauen der Klaviatur,</w:t>
      </w:r>
    </w:p>
    <w:p>
      <w:pPr>
        <w:ind w:left="420"/>
      </w:pPr>
      <w:r>
        <w:t xml:space="preserve">24. Einbauen der Stimmplatten,</w:t>
      </w:r>
    </w:p>
    <w:p>
      <w:pPr>
        <w:ind w:left="420"/>
      </w:pPr>
      <w:r>
        <w:t xml:space="preserve">25. Stimmen von Instrumenten,</w:t>
      </w:r>
    </w:p>
    <w:p>
      <w:pPr>
        <w:ind w:left="420"/>
      </w:pPr>
      <w:r>
        <w:t xml:space="preserve">26. Endmontage,</w:t>
      </w:r>
    </w:p>
    <w:p>
      <w:pPr>
        <w:ind w:left="420"/>
      </w:pPr>
      <w:r>
        <w:t xml:space="preserve">27. Endkontrolle,</w:t>
      </w:r>
    </w:p>
    <w:p>
      <w:pPr>
        <w:ind w:left="420"/>
      </w:pPr>
      <w:r>
        <w:t xml:space="preserve">28. Reparieren von Handzuginstrumenten.</w:t>
      </w:r>
    </w:p>
    <w:p>
      <w:r>
        <w:rPr>
          <w:color w:val="555555"/>
          <w:sz w:val="17"/>
        </w:rPr>
        <w:t xml:space="preserve">Zitiervorschlag: § 4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