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HZAZustV 2021 — Hauptzollamt Krefeld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Krefeld werden die Zuständigkeiten übertragen für</w:t>
      </w:r>
    </w:p>
    <w:p>
      <w:pPr>
        <w:ind w:left="420"/>
      </w:pPr>
      <w:r>
        <w:t xml:space="preserve">1. die Zollprüfungen und die Präferenzprüfungen, einschließlich der Überwachungsmaßnahmen, des Hauptzollamts Duisburg,</w:t>
      </w:r>
    </w:p>
    <w:p>
      <w:pPr>
        <w:ind w:left="420"/>
      </w:pPr>
      <w:r>
        <w:t xml:space="preserve">2. die Außenprüfungen, einschließlich der Überwachungsmaßnahmen, der Hauptzollämter Duisburg und Düsseldorf,</w:t>
      </w:r>
    </w:p>
    <w:p>
      <w:pPr>
        <w:ind w:left="420"/>
      </w:pPr>
      <w:r>
        <w:t xml:space="preserve">3. die Marktordnungsprüfungen, einschließlich der Überwachungsmaßnahmen, der Hauptzollämter Aachen, Duisburg, Düsseldorf und Köln sowie</w:t>
      </w:r>
    </w:p>
    <w:p>
      <w:pPr>
        <w:ind w:left="420"/>
      </w:pPr>
      <w:r>
        <w:t xml:space="preserve">4. die Straf- und Bußgeldsachen der Hauptzollämter Duisburg und Düsseldorf.</w:t>
      </w:r>
    </w:p>
    <w:p>
      <w:r>
        <w:rPr>
          <w:color w:val="555555"/>
          <w:sz w:val="17"/>
        </w:rPr>
        <w:t xml:space="preserve">Zitiervorschlag: § 24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