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HUrlV 2002</w:t>
      </w:r>
    </w:p>
    <w:p>
      <w:r>
        <w:rPr>
          <w:color w:val="555555"/>
          <w:sz w:val="18"/>
        </w:rPr>
        <w:t xml:space="preserve">Heimaturlaubsverordnung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HUrlV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https://recht.nulegal.eu/gesetze/HUrlV%202002/7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