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§ 1 HStruktG</w:t>
      </w:r>
    </w:p>
    <w:p>
      <w:r>
        <w:rPr>
          <w:color w:val="555555"/>
          <w:sz w:val="18"/>
        </w:rPr>
        <w:t xml:space="preserve">Haushaltsstrukturgesetz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8 § 1 HStruktG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https://recht.nulegal.eu/gesetze/HStruktG/8-1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