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HSchPrüferV (Bayern) — Juristische Universitätsprüfung im Rahmen der Ersten Juristischen Prüfung</w:t>
      </w:r>
    </w:p>
    <w:p>
      <w:r>
        <w:rPr>
          <w:color w:val="555555"/>
          <w:sz w:val="18"/>
        </w:rPr>
        <w:t xml:space="preserve">Hochschulprüferverordnung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Abnahme der juristischen Universitätsprüfung im Rahmen der Ersten Juristischen Prüfung sind die in § 3 genannten Personen befugt.</w:t>
      </w:r>
    </w:p>
    <w:p>
      <w:r>
        <w:rPr>
          <w:color w:val="555555"/>
          <w:sz w:val="17"/>
        </w:rPr>
        <w:t xml:space="preserve">Zitiervorschlag: § 3a HSchPrüferV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https://recht.nulegal.eu/gesetze/HSchPr%C3%BCferV/3a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