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HPandV (Brandenburg) — Verlängerung der Regelstudienzeit und der Prüfungsfristen im Sommersemester 2020</w:t>
      </w:r>
    </w:p>
    <w:p>
      <w:r>
        <w:rPr>
          <w:color w:val="555555"/>
          <w:sz w:val="18"/>
        </w:rPr>
        <w:t xml:space="preserve">Hochschulpandemieverordnung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Studierende, die im Sommersemester 2020 eingeschrieben sind, gilt eine von § 18 Absatz 2 des Brandenburgischen Hochschulgesetzes abweichende, jeweils um ein Semester verlängerte individuelle Regelstudienzeit. Dies gilt entsprechend für Studierende, die die Regelstudienzeit mit dem Sommersemester 2020 überschritten haben und denen eine Verlängerung der Förderungshöchstdauer gemäß § 15 Absatz 3 des Bundesausbildungsförderungsgesetzes gewährt wurde, im Hinblick auf die Ausbildungsförderung. Bei beurlaubten Studierenden regelt die Präsidentin oder der Präsident, abhängig von den Beurlaubungsgründen und der Situation an der Hochschule, ob die Verlängerung nach Satz 1 Anwendung findet.</w:t>
      </w:r>
    </w:p>
    <w:p>
      <w:r>
        <w:t xml:space="preserve">(2) Für Studierende, die im Sommersemester 2020 in einem Studiengang eingeschrieben sind, verlängern sich die in § 21 des Brandenburgischen Hochschulgesetzes genannten Fristen für die Erbringung von fachsemestergebundenen Prüfungsleistungen in diesem Studiengang jeweils um ein Semester. Sollte es sich hierbei um Prüfungsleistungen handeln, die aus hochschulorganisatorischen Gründen nur in einem Sommersemester beziehungsweise nur in einem Wintersemester erbracht werden können, so umfasst die verlängerte Frist entsprechend das zeitlich nächste Sommersemester beziehungsweise Wintersemester.</w:t>
      </w:r>
    </w:p>
    <w:p>
      <w:r>
        <w:t xml:space="preserve">Einzelnorm</w:t>
      </w:r>
    </w:p>
    <w:p>
      <w:r>
        <w:rPr>
          <w:color w:val="555555"/>
          <w:sz w:val="17"/>
        </w:rPr>
        <w:t xml:space="preserve">Zitiervorschlag: § 2 HPandV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https://recht.nulegal.eu/gesetze/HPandV/2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