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HNDV (Bayern) — Hauptmeldestellen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Hauptmeldestellen sind die Wasserwirtschaftsämter.</w:t>
      </w:r>
    </w:p>
    <w:p>
      <w:r>
        <w:t xml:space="preserve">(2) Die Hauptmeldestellen haben</w:t>
      </w:r>
    </w:p>
    <w:p>
      <w:r>
        <w:t xml:space="preserve">1. die Hochwassernachrichtenpläne für sich und die Beobachter der Pegel aufzustellen und fortzuführen; die Hochwassernachrichtenpläne für die übrigen Teilnehmer (§ 2) sind von ihnen im Benehmen mit den Meldestellen aufzustellen und fortzuführen,</w:t>
      </w:r>
    </w:p>
    <w:p>
      <w:r>
        <w:t xml:space="preserve">2. den Vollzug der von ihnen – auch für den Bereich anderer Hauptmeldestellen – herausgegebenen Hochwassernachrichtenpläne zu beaufsichtigen,</w:t>
      </w:r>
    </w:p>
    <w:p>
      <w:r>
        <w:t xml:space="preserve">3. die eingehenden Meldungen, sowie die verfügbaren Niederschlagsdaten und Abflussvorhersagen für Hochwasserwarnungen und -nachrichten (§ 1 Abs. 2 und 3) auszuwerten, Hochwasserwarnungen und Hochwassernachrichten zu erstellen und diese nach den Hochwassernachrichtenplänen zu verbreiten bzw. bereitzustellen.</w:t>
      </w:r>
    </w:p>
    <w:p>
      <w:r>
        <w:rPr>
          <w:color w:val="555555"/>
          <w:sz w:val="17"/>
        </w:rPr>
        <w:t xml:space="preserve">Zitiervorschlag: § 5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