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HKohlStiftG — Beschäftigte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11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