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HKaG (Bayern) — Berufsvertretung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Berufsvertretung der Psychologischen Psychotherapeuten, der Kinder- und Jugendlichenpsychotherapeuten und der Psychotherapeuten ist die Psychotherapeutenkammer Bayern.</w:t>
      </w:r>
    </w:p>
    <w:p>
      <w:r>
        <w:t xml:space="preserve">(2) Die Kammer ist eine Körperschaft des öffentlichen Rechts. Sie führt ein Dienstsiegel.</w:t>
      </w:r>
    </w:p>
    <w:p>
      <w:r>
        <w:rPr>
          <w:color w:val="555555"/>
          <w:sz w:val="17"/>
        </w:rPr>
        <w:t xml:space="preserve">Zitiervorschlag: Art 60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