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48 HKaG (Bayern) — Tierärztliche Bezirksverbände</w:t>
      </w:r>
    </w:p>
    <w:p>
      <w:r>
        <w:rPr>
          <w:color w:val="555555"/>
          <w:sz w:val="18"/>
        </w:rPr>
        <w:t xml:space="preserve">Heilberufe-Kammergesetz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tierärztlichen Bezirksverbände sind für den Bereich eines Regierungsbezirks zu bilden; sie umfassen diesen Bereich in seinem jeweiligen Gebietsumfang. Sie stehen unter der Aufsicht der Landestierärztekammer und der Regierung. Sie sind Körperschaften des öffentlichen Rechts. Sie führen ein Dienstsiegel.</w:t>
      </w:r>
    </w:p>
    <w:p>
      <w:r>
        <w:t xml:space="preserve">(2) Mitglieder der tierärztlichen Bezirksverbände sind alle zur Berufsausübung berechtigten Tierärzte, die</w:t>
      </w:r>
    </w:p>
    <w:p>
      <w:r>
        <w:t xml:space="preserve">1. in Bayern tierärztlich tätig sind oder,</w:t>
      </w:r>
    </w:p>
    <w:p>
      <w:r>
        <w:t xml:space="preserve">2. ohne tierärztlich tätig zu sein, in Bayern ihre Hauptwohnung haben.</w:t>
      </w:r>
    </w:p>
    <w:p>
      <w:r>
        <w:rPr>
          <w:color w:val="555555"/>
          <w:sz w:val="17"/>
        </w:rPr>
        <w:t xml:space="preserve">Zitiervorschlag: Art 48 HKaG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https://recht.nulegal.eu/gesetze/HKaG/48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