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HKaG (Bayern) — Verlust eines Delegiertensitzes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Delegierter verliert seinen Sitz in der Landesärztekammer</w:t>
      </w:r>
    </w:p>
    <w:p>
      <w:r>
        <w:t xml:space="preserve">1. durch Verzicht, der dem Vorstand der Landesärztekammer gegenüber schriftlich erklärt werden muss und unwiderruflich ist,</w:t>
      </w:r>
    </w:p>
    <w:p>
      <w:r>
        <w:t xml:space="preserve">2. mit der Beendigung der Mitgliedschaft nach Art. 4 Abs. 1 bei einem ärztlichen Kreisverband im Freistaat Bayern,</w:t>
      </w:r>
    </w:p>
    <w:p>
      <w:r>
        <w:t xml:space="preserve">3. durch Entziehung nach Art. 67 Abs. 1 Nr. 3.</w:t>
      </w:r>
    </w:p>
    <w:p>
      <w:r>
        <w:t xml:space="preserve">(2) Der Verlust des Sitzes nach Abs. 1 Nr. 2 wird wirksam, wenn ein entsprechender Beschluss des Vorstands der Landesärztekammer dem Delegierten zugestellt ist. Im Fall des Abs. 1 oder des Todes eines Delegierten ist der nach der Wahlordnung nachrückende Ersatzdelegierte in gleicher Weise zu verständigen.</w:t>
      </w:r>
    </w:p>
    <w:p>
      <w:r>
        <w:rPr>
          <w:color w:val="555555"/>
          <w:sz w:val="17"/>
        </w:rPr>
        <w:t xml:space="preserve">Zitiervorschlag: Art 12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