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HKaG (Bayern) — Landesärztekammer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Landesärztekammer besteht aus 180 Delegierten der ärztlichen Kreisverbände und der medizinischen Fachbereiche der Landesuniversitäten. Ihr Sitz ist München. Sie ist eine Körperschaft des öffentlichen Rechts. Sie führt ein Dienstsiegel.</w:t>
      </w:r>
    </w:p>
    <w:p>
      <w:r>
        <w:t xml:space="preserve">(2) Zur Wahrnehmung der die deutsche Ärzteschaft berührenden gemeinsamen Berufs- und Standesfragen ist die Landesärztekammer berechtigt, sich mit den außerbayerischen ärztlichen Landesorganisationen zu Arbeitsgemeinschaften zusammenzuschließen.</w:t>
      </w:r>
    </w:p>
    <w:p>
      <w:r>
        <w:rPr>
          <w:color w:val="555555"/>
          <w:sz w:val="17"/>
        </w:rPr>
        <w:t xml:space="preserve">Zitiervorschlag: Art 10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