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90 HGBEG</w:t>
      </w:r>
    </w:p>
    <w:p>
      <w:r>
        <w:rPr>
          <w:color w:val="555555"/>
          <w:sz w:val="18"/>
        </w:rPr>
        <w:t xml:space="preserve">Einführungsgesetz zum Handelsgesetzbuch</w:t>
      </w:r>
    </w:p>
    <w:p>
      <w:r>
        <w:rPr>
          <w:color w:val="555555"/>
          <w:sz w:val="18"/>
        </w:rPr>
        <w:t xml:space="preserve">Stand: 25.06.2023 (konsolidierte Textfassung, kein amtliches Inkrafttretensdatum)</w:t>
      </w:r>
    </w:p>
    <w:p>
      <w:r>
        <w:t xml:space="preserve">(1) § 271 Absatz 2, die §§ 325a, 334 Absatz 1 und 3b, § 335 Absatz 1 und 1b, § 340n Absatz 3b sowie die §§ 340o, 341n Absatz 3b und § 341o des Handelsgesetzbuchs in der jeweils ab dem 22. Juni 2023 geltenden Fassung sind erstmals auf Rechnungslegungsunterlagen für ein nach dem 31. Dezember 2023 beginnendes Geschäftsjahr anzuwenden. Die Vorschriften des Vierten Unterabschnitts des Dritten Buchs des Handelsgesetzbuchs in der jeweils ab dem 22. Juni 2023 geltenden Fassung sind erstmals auf Ertragsteuerinformationsberichte sowie auf Erklärungen nach § 342d Absatz 2 Nummer 1, § 342e Absatz 2 Nummer 1 und § 342f Absatz 2 Nummer 1 des Handelsgesetzbuchs für ein nach dem 21. Juni 2024 beginnendes Geschäftsjahr anzuwenden. § 317 Absatz 3b und § 322 Absatz 1 des Handelsgesetzbuchs in der jeweils ab dem 22. Juni 2023 geltenden Fassung sind erstmals anzuwenden auf gesetzliche Abschlussprüfungen für das Geschäftsjahr, das dem Geschäftsjahr nach Satz 2 folgt. § 335 Absatz 2 Satz 1 und Absatz 5 Satz 8 sowie § 335a Absatz 3 Satz 4 des Handelsgesetzbuchs in der jeweils ab dem 22. Juni 2023 geltenden Fassung sind erstmals anzuwenden auf Wiedereinsetzungen in den vorigen Stand, die am 22. Juni 2023 gewährt werden.</w:t>
      </w:r>
    </w:p>
    <w:p>
      <w:r>
        <w:t xml:space="preserve">(2) § 271 Absatz 2, die §§ 325a, 334 Absatz 1 und 3b, § 335 Absatz 1 und 1b, § 340n Absatz 3b, die §§ 340o, 341n Absatz 3b und § 341o des Handelsgesetzbuchs in der bis einschließlich 21. Juni 2023 geltenden Fassung sind letztmals anzuwenden auf Rechnungslegungsunterlagen für das vor dem 1. Januar 2024 beginnende Geschäftsjahr. § 335 Absatz 2 Satz 1 und Absatz 5 Satz 8 sowie § 335a Absatz 3 Satz 4 des Handelsgesetzbuchs in der bis einschließlich 21. Juni 2023 geltenden Fassung sind letztmals anzuwenden auf Wiedereinsetzungen in den vorigen Stand, die vor dem 22. Juni 2023 gewährt werden.</w:t>
      </w:r>
    </w:p>
    <w:p>
      <w:r>
        <w:rPr>
          <w:color w:val="555555"/>
          <w:sz w:val="17"/>
        </w:rPr>
        <w:t xml:space="preserve">Zitiervorschlag: Art 90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90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