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HG 2026 — Ausbringung von Planstellen und Stellen für Überhangpersonal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Das Bundesministerium der Finanzen wird ermächtigt, bei nachgewiesenem Bedarf Planstellen und Stellen auszubringen, wenn feststeht, dass sie mit Überhangpersonal von Bundesbehörden besetzt werden; mit der Versetzung des Überhangpersonals fallen die frei werdenden Planstellen und Stellen weg.</w:t>
      </w:r>
    </w:p>
    <w:p>
      <w:r>
        <w:t xml:space="preserve">(2) Die im Bundeshaushalt ausgebrachten Haushaltsvermerke, wonach Planstellen und Stellen nur mit Überhangpersonal besetzt werden dürfen, entfallen nach der Versetzung des Überhangpersonals.</w:t>
      </w:r>
    </w:p>
    <w:p>
      <w:r>
        <w:t xml:space="preserve">(3) Zur Deckung eines nachgewiesenen Mehrbedarfs bei Personalausgaben für die nach Absatz 1 ausgebrachten Planstellen und Stellen dürfen Haushaltsmittel von den abgebenden Bundesbehörden umgesetzt werden.</w:t>
      </w:r>
    </w:p>
    <w:p>
      <w:r>
        <w:rPr>
          <w:color w:val="555555"/>
          <w:sz w:val="17"/>
        </w:rPr>
        <w:t xml:space="preserve">Zitiervorschlag: § 18 HG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https://recht.nulegal.eu/gesetze/HG%202026/18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