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 HG 2024 — Über- und außerplanmäßige Ausgaben und Verpflichtungsermächtigungen</w:t>
      </w:r>
    </w:p>
    <w:p>
      <w:r>
        <w:rPr>
          <w:color w:val="555555"/>
          <w:sz w:val="18"/>
        </w:rPr>
        <w:t xml:space="preserve">Haushaltsgesetz 2024</w:t>
      </w:r>
    </w:p>
    <w:p>
      <w:r>
        <w:rPr>
          <w:color w:val="555555"/>
          <w:sz w:val="18"/>
        </w:rPr>
        <w:t xml:space="preserve">Historische Fassung: Stand 29.02.2024 bis 13.04.2025. Dies ist nicht die aktuelle Fassung.</w:t>
      </w:r>
    </w:p>
    <w:p>
      <w:r>
        <w:t xml:space="preserve">(1) Der Betrag nach § 37 Absatz 1 Satz 4 der Bundeshaushaltsordnung wird auf 5 000 000 Euro festgesetzt. Ergänzend zu den Regelungen in § 37 Absatz 4 der Bundeshaushaltsordnung sind über- und außerplanmäßige Ausgaben, die im Einzelfall den in Satz 1 festgelegten Betrag, im Falle der Erfüllung von Rechtsverpflichtungen einen Betrag von 50 000 000 Euro überschreiten, vor Einwilligung des Bundesministeriums der Finanzen dem Haushaltsausschuss des Deutschen Bundestages zur Unterrichtung vorzulegen, sofern nicht aus zwingenden Gründen eine Ausnahme geboten ist.</w:t>
      </w:r>
    </w:p>
    <w:p>
      <w:r>
        <w:t xml:space="preserve">(2) Der Betrag nach § 38 Absatz 1 Satz 3 der Bundeshaushaltsordnung wird auf 10 000 000 Euro festgesetzt. Für über- oder außerplanmäßige Verpflichtungsermächtigungen, bei denen die Ausgaben nur in einem Haushaltsjahr fällig werden, wird der Betrag auf 5 000 000 Euro festgesetzt. Die Betragsgrenze nach Satz 2 wird auch überschritten, wenn bei mehrjährigen über- oder außerplanmäßigen Verpflichtungsermächtigungen der in Satz 2 genannte Betrag in einem Fälligkeitsjahr überschritten wird. Wenn über- oder außerplanmäßige Ausgaben und über- oder außerplanmäßige Verpflichtungsermächtigungen zusammentreffen, gilt insgesamt der in Satz 1 genannte Betrag; Absatz 1 und § 37 Absatz 4 Sätze 2 bis 4 der Bundeshaushaltsordnung bleiben unberührt. Über- und außerplanmäßige Verpflichtungsermächtigungen, die die in den Sätzen 1 bis 4 festgelegten Beträge überschreiten, sind vor Einwilligung des Bundesministeriums der Finanzen dem Haushaltsausschuss des Deutschen Bundestages zur Unterrichtung vorzulegen, sofern nicht aus zwingenden Gründen eine Ausnahme geboten ist. Bei über- und außerplanmäßigen Verpflichtungsermächtigungen ist § 37 Absatz 4 Satz 1 der Bundeshaushaltsordnung entsprechend anzuwenden.</w:t>
      </w:r>
    </w:p>
    <w:p>
      <w:r>
        <w:t xml:space="preserve">(3) Das Bundesministerium der Finanzen wird ermächtigt, mit Einwilligung des Haushaltsausschusses des Deutschen Bundestages bei Aktiengesellschaften, an denen der Bund beteiligt ist, einem genehmigten Kapital im Sinne des § 202 des Aktiengesetzes zuzustimmen und sich zur Leistung des auf den Bundesanteil entfallenden Erhöhungsbetrages zu verpflichten.</w:t>
      </w:r>
    </w:p>
    <w:p>
      <w:r>
        <w:rPr>
          <w:color w:val="555555"/>
          <w:sz w:val="17"/>
        </w:rPr>
        <w:t xml:space="preserve">Zitiervorschlag: § 4 HG 2024</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https://recht.nulegal.eu/gesetze/HG%202024/4</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