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1996 (Brandenburg) — Einsparungen von Planstellen und Stellen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der Landesverwaltung sind in den Kapiteln 010 der</w:t>
      </w:r>
    </w:p>
    <w:p>
      <w:r>
        <w:t xml:space="preserve">jeweiligen Einzelpläne mit Ausnahme des Landtages, des</w:t>
      </w:r>
    </w:p>
    <w:p>
      <w:r>
        <w:t xml:space="preserve">Landesrechnungshofes und des Landesverfassungsgerichts 150 der im Haushaltsplan</w:t>
      </w:r>
    </w:p>
    <w:p>
      <w:r>
        <w:t xml:space="preserve">1996 ausgebrachten Planstellen für Beamte und Stellen für Angestellte</w:t>
      </w:r>
    </w:p>
    <w:p>
      <w:r>
        <w:t xml:space="preserve">und für Arbeiter künftig wegfallend (kw) zum 31. Dezember 1999.</w:t>
      </w:r>
    </w:p>
    <w:p>
      <w:r>
        <w:t xml:space="preserve">(2) Die Ministerin der Finanzen berichtet dem Ausschuß</w:t>
      </w:r>
    </w:p>
    <w:p>
      <w:r>
        <w:t xml:space="preserve">für Haushalt und Finanzen des Landtages zum 30. September 1996 über</w:t>
      </w:r>
    </w:p>
    <w:p>
      <w:r>
        <w:t xml:space="preserve">die aufgabenbezogene Verteilung der kw-Vermerke in den Einzelplänen.</w:t>
      </w:r>
    </w:p>
    <w:p>
      <w:r>
        <w:rPr>
          <w:color w:val="555555"/>
          <w:sz w:val="17"/>
        </w:rPr>
        <w:t xml:space="preserve">Zitiervorschlag: § 13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