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HBegleitG 1984 — Änderung des Arbeitsplatzschutzgesetzes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25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