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HBegleitG 1984 — Änderung des Handwerkerversicherungsgesetzes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15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