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HBankDVDV — Bewertung der Leistungen</w:t>
      </w:r>
    </w:p>
    <w:p>
      <w:r>
        <w:rPr>
          <w:color w:val="555555"/>
          <w:sz w:val="18"/>
        </w:rPr>
        <w:t xml:space="preserve">Verordnung über den Vorbereitungsdienst für den höheren Bankdienst der Deutschen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Leistungen der Referendarinnen und Referendare werden wie folgt bewertet:</w:t>
      </w:r>
    </w:p>
    <w:p>
      <w:r>
        <w:rPr>
          <w:rFonts w:ascii="Courier New" w:hAnsi="Courier New"/>
          <w:sz w:val="17"/>
        </w:rPr>
        <w:t xml:space="preserve">    Rangpunkte/ Rangpunktzahl    Note    Notendefinition</w:t>
      </w:r>
    </w:p>
    <w:p>
      <w:r>
        <w:rPr>
          <w:rFonts w:ascii="Courier New" w:hAnsi="Courier New"/>
          <w:sz w:val="17"/>
        </w:rPr>
        <w:t xml:space="preserve">    1    2    3</w:t>
      </w:r>
    </w:p>
    <w:p>
      <w:r>
        <w:rPr>
          <w:rFonts w:ascii="Courier New" w:hAnsi="Courier New"/>
          <w:sz w:val="17"/>
        </w:rPr>
        <w:t xml:space="preserve">1    15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2    14</w:t>
      </w:r>
    </w:p>
    <w:p>
      <w:r>
        <w:rPr>
          <w:rFonts w:ascii="Courier New" w:hAnsi="Courier New"/>
          <w:sz w:val="17"/>
        </w:rPr>
        <w:t xml:space="preserve">3    13    gut    eine Leistung, die den Anforderungen voll entspricht</w:t>
      </w:r>
    </w:p>
    <w:p>
      <w:r>
        <w:rPr>
          <w:rFonts w:ascii="Courier New" w:hAnsi="Courier New"/>
          <w:sz w:val="17"/>
        </w:rPr>
        <w:t xml:space="preserve">4    12</w:t>
      </w:r>
    </w:p>
    <w:p>
      <w:r>
        <w:rPr>
          <w:rFonts w:ascii="Courier New" w:hAnsi="Courier New"/>
          <w:sz w:val="17"/>
        </w:rPr>
        <w:t xml:space="preserve">5    11</w:t>
      </w:r>
    </w:p>
    <w:p>
      <w:r>
        <w:rPr>
          <w:rFonts w:ascii="Courier New" w:hAnsi="Courier New"/>
          <w:sz w:val="17"/>
        </w:rPr>
        <w:t xml:space="preserve">6    10    befriedigend    eine Leistung, die im Allgemeinen den Anforderungen entspricht</w:t>
      </w:r>
    </w:p>
    <w:p>
      <w:r>
        <w:rPr>
          <w:rFonts w:ascii="Courier New" w:hAnsi="Courier New"/>
          <w:sz w:val="17"/>
        </w:rPr>
        <w:t xml:space="preserve">7    9</w:t>
      </w:r>
    </w:p>
    <w:p>
      <w:r>
        <w:rPr>
          <w:rFonts w:ascii="Courier New" w:hAnsi="Courier New"/>
          <w:sz w:val="17"/>
        </w:rPr>
        <w:t xml:space="preserve">8    8</w:t>
      </w:r>
    </w:p>
    <w:p>
      <w:r>
        <w:rPr>
          <w:rFonts w:ascii="Courier New" w:hAnsi="Courier New"/>
          <w:sz w:val="17"/>
        </w:rPr>
        <w:t xml:space="preserve">9    7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10    6</w:t>
      </w:r>
    </w:p>
    <w:p>
      <w:r>
        <w:rPr>
          <w:rFonts w:ascii="Courier New" w:hAnsi="Courier New"/>
          <w:sz w:val="17"/>
        </w:rPr>
        <w:t xml:space="preserve">11    5</w:t>
      </w:r>
    </w:p>
    <w:p>
      <w:r>
        <w:rPr>
          <w:rFonts w:ascii="Courier New" w:hAnsi="Courier New"/>
          <w:sz w:val="17"/>
        </w:rPr>
        <w:t xml:space="preserve">12    4    mangelhaft    eine Leistung, die den Anforderungen nicht entspricht, jedoch erkennen lässt, dass die notwendigen Grundkenntnisse vorhanden sind und die Mängel in absehbarer Zeit behoben werden können</w:t>
      </w:r>
    </w:p>
    <w:p>
      <w:r>
        <w:rPr>
          <w:rFonts w:ascii="Courier New" w:hAnsi="Courier New"/>
          <w:sz w:val="17"/>
        </w:rPr>
        <w:t xml:space="preserve">13    3</w:t>
      </w:r>
    </w:p>
    <w:p>
      <w:r>
        <w:rPr>
          <w:rFonts w:ascii="Courier New" w:hAnsi="Courier New"/>
          <w:sz w:val="17"/>
        </w:rPr>
        <w:t xml:space="preserve">14    2</w:t>
      </w:r>
    </w:p>
    <w:p>
      <w:r>
        <w:rPr>
          <w:rFonts w:ascii="Courier New" w:hAnsi="Courier New"/>
          <w:sz w:val="17"/>
        </w:rPr>
        <w:t xml:space="preserve">15    1    ungenügend    eine Leistung, die den Anforderungen nicht entspricht und bei der selbst die Grundkenntnisse so lückenhaft sind, dass die Mängel in absehbarer Zeit nicht behoben werden können</w:t>
      </w:r>
    </w:p>
    <w:p>
      <w:r>
        <w:rPr>
          <w:rFonts w:ascii="Courier New" w:hAnsi="Courier New"/>
          <w:sz w:val="17"/>
        </w:rPr>
        <w:t xml:space="preserve">16    0</w:t>
      </w:r>
    </w:p>
    <w:p>
      <w:r>
        <w:t xml:space="preserve">(2) Bei der Bewertung sind neben dem fachlichen Inhalt auch die Gliederung, die Klarheit der Darstellung und das Ausdrucksvermögen zu berücksichtigen.</w:t>
      </w:r>
    </w:p>
    <w:p>
      <w:r>
        <w:t xml:space="preserve">(3) Soweit in dieser Verordnung nichts anderes bestimmt ist, werden Rangpunktzahlen auf zwei Nachkommastellen ohne Rundung berechnet.</w:t>
      </w:r>
    </w:p>
    <w:p>
      <w:r>
        <w:rPr>
          <w:color w:val="555555"/>
          <w:sz w:val="17"/>
        </w:rPr>
        <w:t xml:space="preserve">Zitiervorschlag: § 5 HBankDVDV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https://recht.nulegal.eu/gesetze/HBankDVDV/5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