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7a HAG — Unterrichtungspflicht</w:t>
      </w:r>
    </w:p>
    <w:p>
      <w:r>
        <w:rPr>
          <w:color w:val="555555"/>
          <w:sz w:val="18"/>
        </w:rPr>
        <w:t xml:space="preserve">Heimarbeitsgesetz</w:t>
      </w:r>
    </w:p>
    <w:p>
      <w:r>
        <w:rPr>
          <w:color w:val="555555"/>
          <w:sz w:val="18"/>
        </w:rPr>
        <w:t xml:space="preserve">Stand: 10.06.2019 (konsolidierte Textfassung, kein amtliches Inkrafttretensdatum)</w:t>
      </w:r>
    </w:p>
    <w:p>
      <w:r>
        <w:t xml:space="preserve">Wer Heimarbeit ausgibt oder weitergibt, hat die Personen, die die Arbeit entgegennehmen, vor Aufnahme der Beschäftigung über die Art und Weise der zu verrichtenden Arbeit, die Unfall- und Gesundheitsgefahren, denen diese bei der Beschäftigung ausgesetzt sind, sowie über die Maßnahmen und Einrichtungen zur Abwendung dieser Gefahren zu unterrichten. Der Auftraggeber hat sich von der Person, die von ihm Arbeit entgegennimmt, schriftlich bestätigen zu lassen, daß sie entsprechend dieser Vorschrift unterrichtet worden ist.</w:t>
      </w:r>
    </w:p>
    <w:p>
      <w:r>
        <w:rPr>
          <w:color w:val="555555"/>
          <w:sz w:val="17"/>
        </w:rPr>
        <w:t xml:space="preserve">Zitiervorschlag: § 7a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