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GwG 2017 — Automatisierter Datenabgleich im europäischen Verbund</w:t>
      </w:r>
    </w:p>
    <w:p>
      <w:r>
        <w:rPr>
          <w:color w:val="555555"/>
          <w:sz w:val="18"/>
        </w:rPr>
        <w:t xml:space="preserve">Geldwäschegesetz</w:t>
      </w:r>
    </w:p>
    <w:p>
      <w:r>
        <w:rPr>
          <w:color w:val="555555"/>
          <w:sz w:val="18"/>
        </w:rPr>
        <w:t xml:space="preserve">Stand: 10.06.2019 (konsolidierte Textfassung, kein amtliches Inkrafttretensdatum)</w:t>
      </w:r>
    </w:p>
    <w:p>
      <w:r>
        <w:t xml:space="preserve">Die Zentralstelle für Finanztransaktionsuntersuchungen kann im Verbund mit zentralen Meldestellen anderer Mitgliedstaaten der Europäischen Union ein System zum verschlüsselten automatisierten Abgleich von dazu geeigneten Daten, die die nationalen zentralen Meldestellen im Rahmen ihrer Aufgabenerfüllung erhoben haben, einrichten und betreiben. Zweck dieses Systems ist es, Kenntnis davon zu erlangen, ob zu einer betreffenden Person bereits durch zentrale Meldestellen anderer Mitgliedstaaten der Europäischen Union eine Analyse nach § 30 durchgeführt wurde oder anderweitige Informationen zu dieser Person dort vorliegen.</w:t>
      </w:r>
    </w:p>
    <w:p>
      <w:r>
        <w:rPr>
          <w:color w:val="555555"/>
          <w:sz w:val="17"/>
        </w:rPr>
        <w:t xml:space="preserve">Zitiervorschlag: § 36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https://recht.nulegal.eu/gesetze/GwG%202017/36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