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GuAMKflAusbV — Prüfungsbereich von Teil 1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1 der Abschlussprüfung findet im Prüfungsbereich Organisieren des Warensortiments und von Dienstleistungen statt.</w:t>
      </w:r>
    </w:p>
    <w:p>
      <w:r>
        <w:t xml:space="preserve">(2) Im Prüfungsbereich Organisieren des Warensortiments und von Dienstleistungen hat der Prüfling nachzuweisen, dass er in der Lage ist,</w:t>
      </w:r>
    </w:p>
    <w:p>
      <w:pPr>
        <w:ind w:left="420"/>
      </w:pPr>
      <w:r>
        <w:t xml:space="preserve">1. Bedarfe und Absatzchancen zu ermitteln, Informationen über Waren und Dienstleistungen einzuholen und marktorientierte Warensortimente und kundenbezogene Dienstleistungsangebote zu bewerten,</w:t>
      </w:r>
    </w:p>
    <w:p>
      <w:pPr>
        <w:ind w:left="420"/>
      </w:pPr>
      <w:r>
        <w:t xml:space="preserve">2. Angebote von Lieferanten einzuholen und zu vergleichen, Waren zu bestellen und Dienstleistungen zu beauftragen,</w:t>
      </w:r>
    </w:p>
    <w:p>
      <w:pPr>
        <w:ind w:left="420"/>
      </w:pPr>
      <w:r>
        <w:t xml:space="preserve">3. Kundenanfragen zu bearbeiten, Angebote zu erstellen und Aufträge unter Beachtung von Liefer- und Zahlungsbedingungen zu bearbeiten,</w:t>
      </w:r>
    </w:p>
    <w:p>
      <w:pPr>
        <w:ind w:left="420"/>
      </w:pPr>
      <w:r>
        <w:t xml:space="preserve">4. adressatengerecht, situations- und zielorientiert zu kommunizieren sowie</w:t>
      </w:r>
    </w:p>
    <w:p>
      <w:pPr>
        <w:ind w:left="420"/>
      </w:pPr>
      <w:r>
        <w:t xml:space="preserve">5. Kundendaten zu verwalten und dabei rechtliche Regelungen zum Datenschutz und zur IT-Sicherheit einzuhalten.</w:t>
      </w:r>
    </w:p>
    <w:p>
      <w:r>
        <w:t xml:space="preserve">(3) Die Prüfungsaufgaben sollen praxisbezogen sein. Der Prüfling hat die Aufgaben schriftlich zu bearbeiten.</w:t>
      </w:r>
    </w:p>
    <w:p>
      <w:r>
        <w:t xml:space="preserve">(4) Die Prüfungszeit beträgt 90 Minuten.</w:t>
      </w:r>
    </w:p>
    <w:p>
      <w:r>
        <w:rPr>
          <w:color w:val="555555"/>
          <w:sz w:val="17"/>
        </w:rPr>
        <w:t xml:space="preserve">Zitiervorschlag: § 8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