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GuAMKflAusbV — Dauer der Berufsausbildung</w:t>
      </w:r>
    </w:p>
    <w:p>
      <w:r>
        <w:rPr>
          <w:color w:val="555555"/>
          <w:sz w:val="18"/>
        </w:rPr>
        <w:t xml:space="preserve">Groß-und-Außenhandelsmanagement-Kaufleute-Ausbildungsverordnung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Die Berufsausbildung dauert drei Jahre.</w:t>
      </w:r>
    </w:p>
    <w:p>
      <w:r>
        <w:rPr>
          <w:color w:val="555555"/>
          <w:sz w:val="17"/>
        </w:rPr>
        <w:t xml:space="preserve">Zitiervorschlag: § 2 GuAMKflAusbV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https://recht.nulegal.eu/gesetze/GuAMKflAusbV/2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