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 GtDWSVVDV — Ziele und Schwerpunkte des Vorbereitungsdienstes</w:t>
      </w:r>
    </w:p>
    <w:p>
      <w:r>
        <w:rPr>
          <w:color w:val="555555"/>
          <w:sz w:val="18"/>
        </w:rPr>
        <w:t xml:space="preserve">Verordnung über den Vorbereitungsdienst für den gehobenen technischen Verwaltungsdienst in der Wasserstraßen- und Schifffahrtsverwaltung des Bundes</w:t>
      </w:r>
    </w:p>
    <w:p>
      <w:r>
        <w:rPr>
          <w:color w:val="555555"/>
          <w:sz w:val="18"/>
        </w:rPr>
        <w:t xml:space="preserve">Stand: 10.06.2019 (konsolidierte Textfassung, kein amtliches Inkrafttretensdatum)</w:t>
      </w:r>
    </w:p>
    <w:p>
      <w:r>
        <w:t xml:space="preserve">(1) Der Vorbereitungsdienst vermittelt Kenntnisse und Fähigkeiten, die für eine vielseitige Verwendung im gehobenen technischen Verwaltungsdienst in der Wasserstraßen- und Schifffahrtsverwaltung des Bundes erforderlich sind. Die Anwärterinnen und Anwärter werden praxisorientiert mit den Aufgaben der Wasserstraßen- und Schifffahrtsverwaltung des Bundes vertraut gemacht und lernen, technische, wirtschaftliche und verwaltungsspezifische Zusammenhänge zu erkennen und das ihnen vermittelte Wissen entsprechend den technischen und wirtschaftlichen Erfordernissen anzuwenden. Darüber hinaus erlernen sie die erforderlichen rechtlichen Grundlagen sowie die Grundlagen der Volks- und Betriebswirtschaft, des Managements und der Mitarbeiterführung.</w:t>
      </w:r>
    </w:p>
    <w:p>
      <w:r>
        <w:t xml:space="preserve">(2) Schwerpunkt des Vorbereitungsdienstes ist eine der folgenden Fachrichtungen:</w:t>
      </w:r>
    </w:p>
    <w:p>
      <w:pPr>
        <w:ind w:left="420"/>
      </w:pPr>
      <w:r>
        <w:t xml:space="preserve">1. Bautechnik,</w:t>
      </w:r>
    </w:p>
    <w:p>
      <w:pPr>
        <w:ind w:left="420"/>
      </w:pPr>
      <w:r>
        <w:t xml:space="preserve">2. Schiffbau, Nachrichten-, Elektro- und Maschinentechnik sowie</w:t>
      </w:r>
    </w:p>
    <w:p>
      <w:pPr>
        <w:ind w:left="420"/>
      </w:pPr>
      <w:r>
        <w:t xml:space="preserve">3. Vermessungstechnik.</w:t>
      </w:r>
    </w:p>
    <w:p>
      <w:r>
        <w:t xml:space="preserve">(3) Die Anwärterinnen und Anwärter sind zum Selbststudium verpflichtet.</w:t>
      </w:r>
    </w:p>
    <w:p>
      <w:r>
        <w:rPr>
          <w:color w:val="555555"/>
          <w:sz w:val="17"/>
        </w:rPr>
        <w:t xml:space="preserve">Zitiervorschlag: § 2 GtDWSVVDV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https://recht.nulegal.eu/gesetze/GtDWSVVDV/2</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