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GtDBahnVDV — Ausbildungsrahmenplan, Ausbildungsplan</w:t>
      </w:r>
    </w:p>
    <w:p>
      <w:r>
        <w:rPr>
          <w:color w:val="555555"/>
          <w:sz w:val="18"/>
        </w:rPr>
        <w:t xml:space="preserve">Verordnung über den Vorbereitungsdienst für den gehobenen technischen Dienst – Fachrichtung Bahnwesen –</w:t>
      </w:r>
    </w:p>
    <w:p>
      <w:r>
        <w:rPr>
          <w:color w:val="555555"/>
          <w:sz w:val="18"/>
        </w:rPr>
        <w:t xml:space="preserve">Stand: 10.06.2019 (konsolidierte Textfassung, kein amtliches Inkrafttretensdatum)</w:t>
      </w:r>
    </w:p>
    <w:p>
      <w:r>
        <w:t xml:space="preserve">(1) Das Eisenbahn-Bundesamt erstellt für jeden Ausbildungsschwerpunkt einen Ausbildungsrahmenplan, der insbesondere die Ausbildungsinhalte, die Ausbildungsziele und die Dauer der Ausbildungsabschnitte bestimmt.</w:t>
      </w:r>
    </w:p>
    <w:p>
      <w:r>
        <w:t xml:space="preserve">(2) Auf der Grundlage des Ausbildungsrahmenplans erstellt die Ausbildungsleiterin oder der Ausbildungsleiter für jede Anwärterin und jeden Anwärter einen individuellen Ausbildungsplan für die gesamte Ausbildung und gibt ihn der Anwärterin oder dem Anwärter bekannt. Der jeweilige Ausbildungsplan enthält die Ausbildungsstellen sowie die Abfolge und die Zeiträume der einzelnen Ausbildungsabschnitte.</w:t>
      </w:r>
    </w:p>
    <w:p>
      <w:r>
        <w:rPr>
          <w:color w:val="555555"/>
          <w:sz w:val="17"/>
        </w:rPr>
        <w:t xml:space="preserve">Zitiervorschlag: § 9 GtDBahnVDV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https://recht.nulegal.eu/gesetze/GtDBahnVDV/9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