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GrSO (Bayern)</w:t>
      </w:r>
    </w:p>
    <w:p>
      <w:r>
        <w:rPr>
          <w:color w:val="555555"/>
          <w:sz w:val="18"/>
        </w:rPr>
        <w:t xml:space="preserve">Grundschulordnung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11. September 2008</w:t>
      </w:r>
    </w:p>
    <w:p>
      <w:r>
        <w:t xml:space="preserve">Bayerisches Staatsministerium</w:t>
      </w:r>
    </w:p>
    <w:p>
      <w:r>
        <w:t xml:space="preserve">für Unterricht und Kultus</w:t>
      </w:r>
    </w:p>
    <w:p>
      <w:r>
        <w:t xml:space="preserve">Siegfried Schneider, Staatsminister</w:t>
      </w:r>
    </w:p>
    <w:p>
      <w:r>
        <w:rPr>
          <w:color w:val="555555"/>
          <w:sz w:val="17"/>
        </w:rPr>
        <w:t xml:space="preserve">Zitiervorschlag: Schlussformel GrSO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