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GrBerichtVtrNLD1G</w:t>
      </w:r>
    </w:p>
    <w:p>
      <w:r>
        <w:rPr>
          <w:color w:val="555555"/>
          <w:sz w:val="18"/>
        </w:rPr>
        <w:t xml:space="preserve">Erster Grenzberichtigungsvertrag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GrBerichtVtrNLD1G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https://recht.nulegal.eu/gesetze/GrBerichtVtrNLD1G/eingangsformel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GrBerichtVtrNLD1G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