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GrAusbV — Gewichtung der Prüfungsbereiche und Anforderungen für das Bestehen der Gesellenprüfung</w:t>
      </w:r>
    </w:p>
    <w:p>
      <w:r>
        <w:rPr>
          <w:color w:val="555555"/>
          <w:sz w:val="18"/>
        </w:rPr>
        <w:t xml:space="preserve">Graveurausbildungsverordnung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Werkstückherstellung mit    20 Prozent,</w:t>
      </w:r>
    </w:p>
    <w:p>
      <w:r>
        <w:rPr>
          <w:rFonts w:ascii="Courier New" w:hAnsi="Courier New"/>
          <w:sz w:val="17"/>
        </w:rPr>
        <w:t xml:space="preserve">Kundenauftrag mit    40 Prozent,</w:t>
      </w:r>
    </w:p>
    <w:p>
      <w:r>
        <w:rPr>
          <w:rFonts w:ascii="Courier New" w:hAnsi="Courier New"/>
          <w:sz w:val="17"/>
        </w:rPr>
        <w:t xml:space="preserve">Fertigungstechnik und Arbeitsplanung mit    15 Prozent,</w:t>
      </w:r>
    </w:p>
    <w:p>
      <w:r>
        <w:rPr>
          <w:rFonts w:ascii="Courier New" w:hAnsi="Courier New"/>
          <w:sz w:val="17"/>
        </w:rPr>
        <w:t xml:space="preserve">Gestaltung mit    15 Prozent,</w:t>
      </w:r>
    </w:p>
    <w:p>
      <w:r>
        <w:rPr>
          <w:rFonts w:ascii="Courier New" w:hAnsi="Courier New"/>
          <w:sz w:val="17"/>
        </w:rPr>
        <w:t xml:space="preserve">Wirtschafts- und Sozialkunde mit    10 Prozent.</w:t>
      </w:r>
    </w:p>
    <w:p>
      <w:pPr>
        <w:ind w:left="420"/>
      </w:pPr>
      <w:r>
        <w:t xml:space="preserve">5. (2) Die Gesellenprüfung ist bestanden, wenn die Prüfungsleistungen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drei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(3) Auf Antrag des Prüflings ist die Prüfung in einem der Prüfungsbereiche „Fertigungstechnik und Arbeitsplanung“, „Gestaltung“ oder „Wirtschafts- und Sozialkunde“ durch eine mündliche Prüfung von etwa 15 Minuten zu ergänzen, wenn</w:t>
      </w:r>
    </w:p>
    <w:p>
      <w:pPr>
        <w:ind w:left="420"/>
      </w:pPr>
      <w:r>
        <w:t xml:space="preserve">1. der Prüfungsbereich schlechter als mit „ausreichend“ bewertet worden ist und</w:t>
      </w:r>
    </w:p>
    <w:p>
      <w:pPr>
        <w:ind w:left="420"/>
      </w:pPr>
      <w:r>
        <w:t xml:space="preserve">2. die mündliche Ergänzungsprüfung für das Bestehen der Gesellenprüfung den Ausschlag geben kann.</w:t>
      </w:r>
    </w:p>
    <w:p>
      <w:r>
        <w:t xml:space="preserve">Bei der Ermittlung des Ergebnisses für diesen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16 GrAusbV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https://recht.nulegal.eu/gesetze/GrAusbV/16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