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GoSiAusbV — Inhalt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 Gesellen- oder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11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